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6E1A" w14:textId="77777777" w:rsidR="006F71B5" w:rsidRDefault="006F71B5" w:rsidP="006F71B5">
      <w:pPr>
        <w:pStyle w:val="Default"/>
      </w:pPr>
    </w:p>
    <w:p w14:paraId="39945ACE" w14:textId="32653A92" w:rsidR="004E6D55" w:rsidRDefault="006F71B5" w:rsidP="006F71B5">
      <w:pPr>
        <w:ind w:right="231"/>
        <w:jc w:val="center"/>
        <w:rPr>
          <w:lang w:val="en-GB"/>
        </w:rPr>
      </w:pPr>
      <w:r>
        <w:rPr>
          <w:b/>
          <w:bCs/>
          <w:sz w:val="30"/>
          <w:szCs w:val="30"/>
        </w:rPr>
        <w:t>Anti-Fraud and Anti-Corruption Clause</w:t>
      </w:r>
    </w:p>
    <w:p w14:paraId="566E013D" w14:textId="77777777" w:rsidR="004E6D55" w:rsidRDefault="004E6D55" w:rsidP="006F71B5">
      <w:pPr>
        <w:ind w:right="231"/>
        <w:jc w:val="center"/>
        <w:rPr>
          <w:lang w:val="en-GB"/>
        </w:rPr>
      </w:pPr>
    </w:p>
    <w:p w14:paraId="4F4A44C9" w14:textId="3D07D9F9" w:rsidR="00C70F77" w:rsidRDefault="00C70F77" w:rsidP="00C70F77">
      <w:r>
        <w:t xml:space="preserve"> </w:t>
      </w:r>
    </w:p>
    <w:p w14:paraId="63581F2B" w14:textId="6AC26F12" w:rsidR="00342530" w:rsidRDefault="00CB1627" w:rsidP="004E6D55">
      <w:pPr>
        <w:pStyle w:val="ListParagraph"/>
        <w:numPr>
          <w:ilvl w:val="0"/>
          <w:numId w:val="1"/>
        </w:numPr>
        <w:ind w:left="-630" w:right="231"/>
      </w:pPr>
      <w:r>
        <w:rPr>
          <w:lang w:val="it-IT"/>
        </w:rPr>
        <w:t xml:space="preserve"> </w:t>
      </w:r>
      <w:r w:rsidRPr="00CB1627">
        <w:rPr>
          <w:highlight w:val="yellow"/>
          <w:lang w:val="it-IT"/>
        </w:rPr>
        <w:t>Name of the company</w:t>
      </w:r>
      <w:r>
        <w:rPr>
          <w:lang w:val="it-IT"/>
        </w:rPr>
        <w:t xml:space="preserve"> </w:t>
      </w:r>
      <w:r w:rsidR="00342530" w:rsidRPr="004E6D55">
        <w:t>acknowledges</w:t>
      </w:r>
      <w:r w:rsidR="00342530" w:rsidRPr="004E6D55">
        <w:rPr>
          <w:spacing w:val="-8"/>
        </w:rPr>
        <w:t xml:space="preserve"> </w:t>
      </w:r>
      <w:r w:rsidR="00342530" w:rsidRPr="004E6D55">
        <w:t>and</w:t>
      </w:r>
      <w:r w:rsidR="00342530" w:rsidRPr="004E6D55">
        <w:rPr>
          <w:spacing w:val="-10"/>
        </w:rPr>
        <w:t xml:space="preserve"> </w:t>
      </w:r>
      <w:r w:rsidR="00342530" w:rsidRPr="004E6D55">
        <w:t>agrees</w:t>
      </w:r>
      <w:r w:rsidR="00342530" w:rsidRPr="004E6D55">
        <w:rPr>
          <w:spacing w:val="-8"/>
        </w:rPr>
        <w:t xml:space="preserve"> </w:t>
      </w:r>
      <w:r w:rsidR="00342530" w:rsidRPr="004E6D55">
        <w:t>that,</w:t>
      </w:r>
      <w:r w:rsidR="00342530" w:rsidRPr="004E6D55">
        <w:rPr>
          <w:spacing w:val="-7"/>
        </w:rPr>
        <w:t xml:space="preserve"> </w:t>
      </w:r>
      <w:r w:rsidR="00342530" w:rsidRPr="004E6D55">
        <w:t>in</w:t>
      </w:r>
      <w:r w:rsidR="00342530" w:rsidRPr="004E6D55">
        <w:rPr>
          <w:spacing w:val="-48"/>
        </w:rPr>
        <w:t xml:space="preserve"> </w:t>
      </w:r>
      <w:r w:rsidR="00342530" w:rsidRPr="004E6D55">
        <w:rPr>
          <w:spacing w:val="-1"/>
        </w:rPr>
        <w:t>accordance</w:t>
      </w:r>
      <w:r w:rsidR="00342530" w:rsidRPr="004E6D55">
        <w:rPr>
          <w:spacing w:val="-7"/>
        </w:rPr>
        <w:t xml:space="preserve"> </w:t>
      </w:r>
      <w:r w:rsidR="00342530" w:rsidRPr="004E6D55">
        <w:rPr>
          <w:spacing w:val="-1"/>
        </w:rPr>
        <w:t>with</w:t>
      </w:r>
      <w:r w:rsidR="00342530" w:rsidRPr="004E6D55">
        <w:rPr>
          <w:spacing w:val="-13"/>
        </w:rPr>
        <w:t xml:space="preserve"> </w:t>
      </w:r>
      <w:r w:rsidR="00342530" w:rsidRPr="004E6D55">
        <w:t>WFP’s</w:t>
      </w:r>
      <w:r w:rsidR="00342530" w:rsidRPr="004E6D55">
        <w:rPr>
          <w:spacing w:val="-12"/>
        </w:rPr>
        <w:t xml:space="preserve"> </w:t>
      </w:r>
      <w:r w:rsidR="00342530" w:rsidRPr="004E6D55">
        <w:t>Anti-Fraud</w:t>
      </w:r>
      <w:r w:rsidR="00342530" w:rsidRPr="004E6D55">
        <w:rPr>
          <w:spacing w:val="-13"/>
        </w:rPr>
        <w:t xml:space="preserve"> </w:t>
      </w:r>
      <w:r w:rsidR="00342530" w:rsidRPr="004E6D55">
        <w:t>and</w:t>
      </w:r>
      <w:r w:rsidR="00342530" w:rsidRPr="004E6D55">
        <w:rPr>
          <w:spacing w:val="-8"/>
        </w:rPr>
        <w:t xml:space="preserve"> </w:t>
      </w:r>
      <w:r w:rsidR="00342530" w:rsidRPr="004E6D55">
        <w:t>Anti-Corruption</w:t>
      </w:r>
      <w:r w:rsidR="00342530" w:rsidRPr="004E6D55">
        <w:rPr>
          <w:spacing w:val="-13"/>
        </w:rPr>
        <w:t xml:space="preserve"> </w:t>
      </w:r>
      <w:r w:rsidR="00342530" w:rsidRPr="004E6D55">
        <w:t>Policy</w:t>
      </w:r>
      <w:r w:rsidR="00342530" w:rsidRPr="004E6D55">
        <w:rPr>
          <w:spacing w:val="-11"/>
        </w:rPr>
        <w:t xml:space="preserve"> </w:t>
      </w:r>
      <w:r w:rsidR="00342530" w:rsidRPr="004E6D55">
        <w:t>(WFP/EB.A/2021/5-B/1)</w:t>
      </w:r>
      <w:r w:rsidR="00342530" w:rsidRPr="004E6D55">
        <w:rPr>
          <w:spacing w:val="-11"/>
        </w:rPr>
        <w:t xml:space="preserve"> </w:t>
      </w:r>
      <w:r w:rsidR="00342530" w:rsidRPr="004E6D55">
        <w:t>(“the</w:t>
      </w:r>
      <w:r w:rsidR="00342530" w:rsidRPr="004E6D55">
        <w:rPr>
          <w:spacing w:val="-11"/>
        </w:rPr>
        <w:t xml:space="preserve"> </w:t>
      </w:r>
      <w:r w:rsidR="00342530" w:rsidRPr="004E6D55">
        <w:t>Policy”),</w:t>
      </w:r>
      <w:r w:rsidR="00342530" w:rsidRPr="004E6D55">
        <w:rPr>
          <w:spacing w:val="-9"/>
        </w:rPr>
        <w:t xml:space="preserve"> </w:t>
      </w:r>
      <w:r w:rsidR="00342530" w:rsidRPr="004E6D55">
        <w:t>WFP</w:t>
      </w:r>
      <w:r w:rsidR="00342530" w:rsidRPr="004E6D55">
        <w:rPr>
          <w:spacing w:val="1"/>
        </w:rPr>
        <w:t xml:space="preserve"> </w:t>
      </w:r>
      <w:r w:rsidR="00342530" w:rsidRPr="004E6D55">
        <w:t>is highly risk averse towards Fraud, Corruption, Theft, Collusive, Coercive, and Obstructive Practices,</w:t>
      </w:r>
      <w:r w:rsidR="00342530" w:rsidRPr="004E6D55">
        <w:rPr>
          <w:spacing w:val="1"/>
        </w:rPr>
        <w:t xml:space="preserve"> </w:t>
      </w:r>
      <w:r w:rsidR="00342530" w:rsidRPr="004E6D55">
        <w:t>Money Laundering and Financing of Terrorism (as such terms are defined below) in its activities and</w:t>
      </w:r>
      <w:r w:rsidR="00342530" w:rsidRPr="004E6D55">
        <w:rPr>
          <w:spacing w:val="1"/>
        </w:rPr>
        <w:t xml:space="preserve"> </w:t>
      </w:r>
      <w:r w:rsidR="00342530" w:rsidRPr="004E6D55">
        <w:t>operations,</w:t>
      </w:r>
      <w:r w:rsidR="00342530" w:rsidRPr="004E6D55">
        <w:rPr>
          <w:spacing w:val="-1"/>
        </w:rPr>
        <w:t xml:space="preserve"> </w:t>
      </w:r>
      <w:r w:rsidR="00342530" w:rsidRPr="004E6D55">
        <w:t>and</w:t>
      </w:r>
      <w:r w:rsidR="00342530" w:rsidRPr="004E6D55">
        <w:rPr>
          <w:spacing w:val="-3"/>
        </w:rPr>
        <w:t xml:space="preserve"> </w:t>
      </w:r>
      <w:r w:rsidR="00342530" w:rsidRPr="004E6D55">
        <w:t>has</w:t>
      </w:r>
      <w:r w:rsidR="00342530" w:rsidRPr="004E6D55">
        <w:rPr>
          <w:spacing w:val="-2"/>
        </w:rPr>
        <w:t xml:space="preserve"> </w:t>
      </w:r>
      <w:r w:rsidR="00342530" w:rsidRPr="004E6D55">
        <w:t>zero</w:t>
      </w:r>
      <w:r w:rsidR="00342530" w:rsidRPr="004E6D55">
        <w:rPr>
          <w:spacing w:val="-3"/>
        </w:rPr>
        <w:t xml:space="preserve"> </w:t>
      </w:r>
      <w:r w:rsidR="00342530" w:rsidRPr="004E6D55">
        <w:t>tolerance</w:t>
      </w:r>
      <w:r w:rsidR="00342530" w:rsidRPr="004E6D55">
        <w:rPr>
          <w:spacing w:val="-2"/>
        </w:rPr>
        <w:t xml:space="preserve"> </w:t>
      </w:r>
      <w:r w:rsidR="00342530" w:rsidRPr="004E6D55">
        <w:t>for</w:t>
      </w:r>
      <w:r w:rsidR="00342530" w:rsidRPr="004E6D55">
        <w:rPr>
          <w:spacing w:val="-2"/>
        </w:rPr>
        <w:t xml:space="preserve"> </w:t>
      </w:r>
      <w:r w:rsidR="00342530" w:rsidRPr="004E6D55">
        <w:t>inaction.</w:t>
      </w:r>
    </w:p>
    <w:p w14:paraId="0509E42D" w14:textId="77777777" w:rsidR="004E6D55" w:rsidRPr="004E6D55" w:rsidRDefault="004E6D55" w:rsidP="004E6D55">
      <w:pPr>
        <w:pStyle w:val="ListParagraph"/>
        <w:ind w:left="-630" w:right="231" w:firstLine="0"/>
      </w:pPr>
    </w:p>
    <w:p w14:paraId="298CCEB4" w14:textId="27CFDD39" w:rsidR="00342530" w:rsidRDefault="00CB1627" w:rsidP="006D3AE0">
      <w:pPr>
        <w:pStyle w:val="ListParagraph"/>
        <w:numPr>
          <w:ilvl w:val="0"/>
          <w:numId w:val="1"/>
        </w:numPr>
        <w:ind w:left="-630" w:right="231"/>
      </w:pPr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342530">
        <w:t>acknowledges that it and its</w:t>
      </w:r>
      <w:r w:rsidR="00342530">
        <w:rPr>
          <w:spacing w:val="1"/>
        </w:rPr>
        <w:t xml:space="preserve"> </w:t>
      </w:r>
      <w:r w:rsidR="00342530">
        <w:t>officers, employees, contractors, subcontractors, agents, and affiliates have the duty to act honestly and</w:t>
      </w:r>
      <w:r w:rsidR="00342530">
        <w:rPr>
          <w:spacing w:val="1"/>
        </w:rPr>
        <w:t xml:space="preserve"> </w:t>
      </w:r>
      <w:r w:rsidR="00342530">
        <w:rPr>
          <w:spacing w:val="-1"/>
        </w:rPr>
        <w:t>with</w:t>
      </w:r>
      <w:r w:rsidR="00342530">
        <w:rPr>
          <w:spacing w:val="-13"/>
        </w:rPr>
        <w:t xml:space="preserve"> </w:t>
      </w:r>
      <w:r w:rsidR="00342530">
        <w:rPr>
          <w:spacing w:val="-1"/>
        </w:rPr>
        <w:t>integrity</w:t>
      </w:r>
      <w:r w:rsidR="00342530">
        <w:rPr>
          <w:spacing w:val="-11"/>
        </w:rPr>
        <w:t xml:space="preserve"> </w:t>
      </w:r>
      <w:r w:rsidR="00342530">
        <w:t>in</w:t>
      </w:r>
      <w:r w:rsidR="00342530">
        <w:rPr>
          <w:spacing w:val="-13"/>
        </w:rPr>
        <w:t xml:space="preserve"> </w:t>
      </w:r>
      <w:r w:rsidR="00342530">
        <w:t>the</w:t>
      </w:r>
      <w:r w:rsidR="00342530">
        <w:rPr>
          <w:spacing w:val="-7"/>
        </w:rPr>
        <w:t xml:space="preserve"> </w:t>
      </w:r>
      <w:r w:rsidR="00342530">
        <w:t>provision</w:t>
      </w:r>
      <w:r w:rsidR="00342530">
        <w:rPr>
          <w:spacing w:val="-13"/>
        </w:rPr>
        <w:t xml:space="preserve"> </w:t>
      </w:r>
      <w:r w:rsidR="00342530">
        <w:t>of</w:t>
      </w:r>
      <w:r w:rsidR="00342530">
        <w:rPr>
          <w:spacing w:val="-7"/>
        </w:rPr>
        <w:t xml:space="preserve"> food, </w:t>
      </w:r>
      <w:r w:rsidR="00342530">
        <w:t>goods</w:t>
      </w:r>
      <w:r w:rsidR="00342530">
        <w:rPr>
          <w:spacing w:val="-7"/>
        </w:rPr>
        <w:t xml:space="preserve"> </w:t>
      </w:r>
      <w:r w:rsidR="00342530">
        <w:t>and</w:t>
      </w:r>
      <w:r w:rsidR="00342530">
        <w:rPr>
          <w:spacing w:val="-7"/>
        </w:rPr>
        <w:t xml:space="preserve"> </w:t>
      </w:r>
      <w:r w:rsidR="00342530">
        <w:t>services</w:t>
      </w:r>
      <w:r w:rsidR="00342530">
        <w:rPr>
          <w:spacing w:val="-11"/>
        </w:rPr>
        <w:t xml:space="preserve"> </w:t>
      </w:r>
      <w:r w:rsidR="00342530">
        <w:t>to</w:t>
      </w:r>
      <w:r w:rsidR="00342530">
        <w:rPr>
          <w:spacing w:val="-4"/>
        </w:rPr>
        <w:t xml:space="preserve"> </w:t>
      </w:r>
      <w:r w:rsidR="00342530">
        <w:t>WFP</w:t>
      </w:r>
      <w:r w:rsidR="00342530">
        <w:rPr>
          <w:spacing w:val="-11"/>
        </w:rPr>
        <w:t xml:space="preserve"> </w:t>
      </w:r>
      <w:r w:rsidR="00342530">
        <w:t>and</w:t>
      </w:r>
      <w:r w:rsidR="00342530">
        <w:rPr>
          <w:spacing w:val="-13"/>
        </w:rPr>
        <w:t xml:space="preserve"> </w:t>
      </w:r>
      <w:r w:rsidR="00342530">
        <w:t>its</w:t>
      </w:r>
      <w:r w:rsidR="00342530">
        <w:rPr>
          <w:spacing w:val="-7"/>
        </w:rPr>
        <w:t xml:space="preserve"> </w:t>
      </w:r>
      <w:r w:rsidR="00342530">
        <w:t>partners.</w:t>
      </w:r>
      <w:r w:rsidR="00342530">
        <w:rPr>
          <w:spacing w:val="-5"/>
        </w:rPr>
        <w:t xml:space="preserve"> </w:t>
      </w:r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342530">
        <w:t>acknowledges that it has the duty to ensure that WFP resources</w:t>
      </w:r>
      <w:r w:rsidR="00342530">
        <w:rPr>
          <w:spacing w:val="1"/>
        </w:rPr>
        <w:t xml:space="preserve"> </w:t>
      </w:r>
      <w:r w:rsidR="00342530">
        <w:t>are</w:t>
      </w:r>
      <w:r w:rsidR="00342530">
        <w:rPr>
          <w:spacing w:val="-3"/>
        </w:rPr>
        <w:t xml:space="preserve"> </w:t>
      </w:r>
      <w:r w:rsidR="00342530">
        <w:t>safeguarded</w:t>
      </w:r>
      <w:r w:rsidR="00342530">
        <w:rPr>
          <w:spacing w:val="-2"/>
        </w:rPr>
        <w:t xml:space="preserve"> </w:t>
      </w:r>
      <w:r w:rsidR="00342530">
        <w:t>and</w:t>
      </w:r>
      <w:r w:rsidR="00342530">
        <w:rPr>
          <w:spacing w:val="-3"/>
        </w:rPr>
        <w:t xml:space="preserve"> </w:t>
      </w:r>
      <w:r w:rsidR="00342530">
        <w:t>used</w:t>
      </w:r>
      <w:r w:rsidR="00342530">
        <w:rPr>
          <w:spacing w:val="-3"/>
        </w:rPr>
        <w:t xml:space="preserve"> </w:t>
      </w:r>
      <w:r w:rsidR="00342530">
        <w:t>for</w:t>
      </w:r>
      <w:r w:rsidR="00342530">
        <w:rPr>
          <w:spacing w:val="-2"/>
        </w:rPr>
        <w:t xml:space="preserve"> </w:t>
      </w:r>
      <w:r w:rsidR="00342530">
        <w:t>their</w:t>
      </w:r>
      <w:r w:rsidR="00342530">
        <w:rPr>
          <w:spacing w:val="-2"/>
        </w:rPr>
        <w:t xml:space="preserve"> </w:t>
      </w:r>
      <w:r w:rsidR="00342530">
        <w:t>intended</w:t>
      </w:r>
      <w:r w:rsidR="00342530">
        <w:rPr>
          <w:spacing w:val="-2"/>
        </w:rPr>
        <w:t xml:space="preserve"> </w:t>
      </w:r>
      <w:r w:rsidR="00342530">
        <w:t>purposes,</w:t>
      </w:r>
      <w:r w:rsidR="00342530">
        <w:rPr>
          <w:spacing w:val="-1"/>
        </w:rPr>
        <w:t xml:space="preserve"> </w:t>
      </w:r>
      <w:r w:rsidR="00342530">
        <w:t>as authorized</w:t>
      </w:r>
      <w:r w:rsidR="00342530">
        <w:rPr>
          <w:spacing w:val="-2"/>
        </w:rPr>
        <w:t xml:space="preserve"> </w:t>
      </w:r>
      <w:r w:rsidR="00342530">
        <w:t>by</w:t>
      </w:r>
      <w:r w:rsidR="00342530">
        <w:rPr>
          <w:spacing w:val="-2"/>
        </w:rPr>
        <w:t xml:space="preserve"> </w:t>
      </w:r>
      <w:r w:rsidR="00342530">
        <w:t>WFP.</w:t>
      </w:r>
    </w:p>
    <w:p w14:paraId="19E2A569" w14:textId="77777777" w:rsidR="00342530" w:rsidRDefault="00342530" w:rsidP="004E6D55">
      <w:pPr>
        <w:pStyle w:val="BodyText"/>
        <w:spacing w:before="2"/>
        <w:ind w:left="-810" w:right="231"/>
        <w:rPr>
          <w:sz w:val="20"/>
        </w:rPr>
      </w:pPr>
    </w:p>
    <w:p w14:paraId="26F074B4" w14:textId="182D4A14" w:rsidR="00342530" w:rsidRDefault="00342530" w:rsidP="004E6D55">
      <w:pPr>
        <w:pStyle w:val="ListParagraph"/>
        <w:numPr>
          <w:ilvl w:val="0"/>
          <w:numId w:val="1"/>
        </w:numPr>
        <w:ind w:left="-630" w:right="231"/>
        <w:rPr>
          <w:sz w:val="20"/>
        </w:rPr>
      </w:pP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 w:rsidR="00CB1627" w:rsidRPr="00CB1627">
        <w:rPr>
          <w:highlight w:val="yellow"/>
          <w:lang w:val="it-IT"/>
        </w:rPr>
        <w:t>Name of the company</w:t>
      </w:r>
      <w:r w:rsidR="00CB1627">
        <w:t xml:space="preserve"> </w:t>
      </w:r>
      <w:r>
        <w:t>represents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warrants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WFP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at</w:t>
      </w:r>
      <w:r>
        <w:rPr>
          <w:spacing w:val="-47"/>
        </w:rPr>
        <w:t xml:space="preserve">    </w:t>
      </w:r>
      <w:r>
        <w:t>any</w:t>
      </w:r>
      <w:r>
        <w:rPr>
          <w:spacing w:val="-2"/>
        </w:rPr>
        <w:t xml:space="preserve"> </w:t>
      </w:r>
      <w:r>
        <w:t>time:</w:t>
      </w:r>
    </w:p>
    <w:p w14:paraId="72C35423" w14:textId="77777777" w:rsidR="00342530" w:rsidRDefault="00342530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r>
        <w:t>perform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misrepresentation,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knowingly mislead, or attempt to mislead, WFP and/or any other party to obtain a financial or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advantage,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obligation, to</w:t>
      </w:r>
      <w:r>
        <w:rPr>
          <w:spacing w:val="-4"/>
        </w:rPr>
        <w:t xml:space="preserve"> </w:t>
      </w:r>
      <w:r>
        <w:t>benefit</w:t>
      </w:r>
      <w:r>
        <w:rPr>
          <w:spacing w:val="4"/>
        </w:rPr>
        <w:t xml:space="preserve"> </w:t>
      </w:r>
      <w:r>
        <w:t>itself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(“Fraud”);</w:t>
      </w:r>
    </w:p>
    <w:p w14:paraId="4A7FAF49" w14:textId="77777777" w:rsidR="00342530" w:rsidRDefault="00342530" w:rsidP="004E6D55">
      <w:pPr>
        <w:pStyle w:val="BodyText"/>
        <w:spacing w:before="3"/>
        <w:ind w:left="-810" w:right="231"/>
      </w:pPr>
    </w:p>
    <w:p w14:paraId="1F746501" w14:textId="77777777" w:rsidR="00342530" w:rsidRDefault="00342530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r>
        <w:t>offer, give, receive, or solicit, or attempt to offer, give, receive, or solicit, directly or indirectly,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improperly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WFP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(“Corruption”)</w:t>
      </w:r>
    </w:p>
    <w:p w14:paraId="4F5396E7" w14:textId="77777777" w:rsidR="00342530" w:rsidRDefault="00342530" w:rsidP="004E6D55">
      <w:pPr>
        <w:pStyle w:val="BodyText"/>
        <w:spacing w:before="1"/>
        <w:ind w:left="-810" w:right="231"/>
      </w:pPr>
    </w:p>
    <w:p w14:paraId="54D0F6F4" w14:textId="77777777" w:rsidR="00342530" w:rsidRDefault="00342530" w:rsidP="004E6D55">
      <w:pPr>
        <w:pStyle w:val="ListParagraph"/>
        <w:numPr>
          <w:ilvl w:val="1"/>
          <w:numId w:val="1"/>
        </w:numPr>
        <w:spacing w:line="237" w:lineRule="auto"/>
        <w:ind w:left="180" w:right="231"/>
      </w:pPr>
      <w:r>
        <w:t>take</w:t>
      </w:r>
      <w:r>
        <w:rPr>
          <w:spacing w:val="16"/>
        </w:rPr>
        <w:t xml:space="preserve"> </w:t>
      </w:r>
      <w:r>
        <w:t>anything</w:t>
      </w:r>
      <w:r>
        <w:rPr>
          <w:spacing w:val="65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value</w:t>
      </w:r>
      <w:r>
        <w:rPr>
          <w:spacing w:val="66"/>
        </w:rPr>
        <w:t xml:space="preserve"> </w:t>
      </w:r>
      <w:r>
        <w:t>that</w:t>
      </w:r>
      <w:r>
        <w:rPr>
          <w:spacing w:val="67"/>
        </w:rPr>
        <w:t xml:space="preserve"> </w:t>
      </w:r>
      <w:r>
        <w:t>belongs</w:t>
      </w:r>
      <w:r>
        <w:rPr>
          <w:spacing w:val="64"/>
        </w:rPr>
        <w:t xml:space="preserve"> </w:t>
      </w:r>
      <w:r>
        <w:t>to</w:t>
      </w:r>
      <w:r>
        <w:rPr>
          <w:spacing w:val="68"/>
        </w:rPr>
        <w:t xml:space="preserve"> </w:t>
      </w:r>
      <w:r>
        <w:t>WFP</w:t>
      </w:r>
      <w:r>
        <w:rPr>
          <w:spacing w:val="65"/>
        </w:rPr>
        <w:t xml:space="preserve"> </w:t>
      </w:r>
      <w:r>
        <w:t>and/or</w:t>
      </w:r>
      <w:r>
        <w:rPr>
          <w:spacing w:val="65"/>
        </w:rPr>
        <w:t xml:space="preserve"> </w:t>
      </w:r>
      <w:r>
        <w:t>another</w:t>
      </w:r>
      <w:r>
        <w:rPr>
          <w:spacing w:val="70"/>
        </w:rPr>
        <w:t xml:space="preserve"> </w:t>
      </w:r>
      <w:r>
        <w:t>individual</w:t>
      </w:r>
      <w:r>
        <w:rPr>
          <w:spacing w:val="66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entity</w:t>
      </w:r>
      <w:r>
        <w:rPr>
          <w:spacing w:val="69"/>
        </w:rPr>
        <w:t xml:space="preserve"> </w:t>
      </w:r>
      <w:r>
        <w:t>without</w:t>
      </w:r>
    </w:p>
    <w:p w14:paraId="6F9EE314" w14:textId="77777777" w:rsidR="00342530" w:rsidRDefault="00342530" w:rsidP="004E6D55">
      <w:pPr>
        <w:pStyle w:val="BodyText"/>
        <w:spacing w:before="1"/>
        <w:ind w:left="180" w:right="231"/>
      </w:pPr>
      <w:r>
        <w:t>authorization</w:t>
      </w:r>
      <w:r>
        <w:rPr>
          <w:spacing w:val="-6"/>
        </w:rPr>
        <w:t xml:space="preserve"> </w:t>
      </w:r>
      <w:r>
        <w:t>(“Theft”)</w:t>
      </w:r>
    </w:p>
    <w:p w14:paraId="3D7A5A72" w14:textId="77777777" w:rsidR="00342530" w:rsidRDefault="00342530" w:rsidP="004E6D55">
      <w:pPr>
        <w:pStyle w:val="BodyText"/>
        <w:spacing w:before="7"/>
        <w:ind w:left="-810" w:right="231"/>
        <w:rPr>
          <w:sz w:val="23"/>
        </w:rPr>
      </w:pPr>
    </w:p>
    <w:p w14:paraId="19EC9BB6" w14:textId="77777777" w:rsidR="00342530" w:rsidRDefault="00342530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proofErr w:type="gramStart"/>
      <w:r>
        <w:t>enter into</w:t>
      </w:r>
      <w:proofErr w:type="gramEnd"/>
      <w:r>
        <w:t xml:space="preserve"> any arrangement with any other party or parties that are designed to achieve an</w:t>
      </w:r>
      <w:r>
        <w:rPr>
          <w:spacing w:val="1"/>
        </w:rPr>
        <w:t xml:space="preserve"> </w:t>
      </w:r>
      <w:r>
        <w:rPr>
          <w:spacing w:val="-1"/>
        </w:rPr>
        <w:t>improper</w:t>
      </w:r>
      <w:r>
        <w:rPr>
          <w:spacing w:val="-11"/>
        </w:rPr>
        <w:t xml:space="preserve"> </w:t>
      </w:r>
      <w:r>
        <w:rPr>
          <w:spacing w:val="-1"/>
        </w:rPr>
        <w:t>purpose,</w:t>
      </w:r>
      <w:r>
        <w:rPr>
          <w:spacing w:val="-9"/>
        </w:rPr>
        <w:t xml:space="preserve"> </w:t>
      </w:r>
      <w:r>
        <w:t>including,</w:t>
      </w:r>
      <w:r>
        <w:rPr>
          <w:spacing w:val="-8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to,</w:t>
      </w:r>
      <w:r>
        <w:rPr>
          <w:spacing w:val="-9"/>
        </w:rPr>
        <w:t xml:space="preserve"> </w:t>
      </w:r>
      <w:r>
        <w:t>improperly</w:t>
      </w:r>
      <w:r>
        <w:rPr>
          <w:spacing w:val="-10"/>
        </w:rPr>
        <w:t xml:space="preserve"> </w:t>
      </w:r>
      <w:r>
        <w:t>influencing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WFP</w:t>
      </w:r>
      <w:r>
        <w:rPr>
          <w:spacing w:val="-5"/>
        </w:rPr>
        <w:t xml:space="preserve"> </w:t>
      </w:r>
      <w:r>
        <w:t>and/or</w:t>
      </w:r>
      <w:r>
        <w:rPr>
          <w:spacing w:val="-48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(“Collusive Practice”)</w:t>
      </w:r>
    </w:p>
    <w:p w14:paraId="251E55DB" w14:textId="77777777" w:rsidR="00342530" w:rsidRDefault="00342530" w:rsidP="004E6D55">
      <w:pPr>
        <w:pStyle w:val="BodyText"/>
        <w:spacing w:before="2"/>
        <w:ind w:left="-810" w:right="231"/>
      </w:pPr>
    </w:p>
    <w:p w14:paraId="17D08A01" w14:textId="593DD0F9" w:rsidR="00342530" w:rsidRDefault="00342530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r>
        <w:t>impair or harm, or threaten to impair or harm, directly or indirectly, WFP and/or any other party</w:t>
      </w:r>
      <w:r>
        <w:rPr>
          <w:spacing w:val="-47"/>
        </w:rPr>
        <w:t xml:space="preserve"> </w:t>
      </w:r>
      <w:r>
        <w:t>or the property of WFP and/or any other party to influence improperly the actions of a party</w:t>
      </w:r>
      <w:r>
        <w:rPr>
          <w:spacing w:val="1"/>
        </w:rPr>
        <w:t xml:space="preserve"> </w:t>
      </w:r>
      <w:r>
        <w:t>(“Coercive</w:t>
      </w:r>
      <w:r>
        <w:rPr>
          <w:spacing w:val="-2"/>
        </w:rPr>
        <w:t xml:space="preserve"> </w:t>
      </w:r>
      <w:r>
        <w:t>Practice”)</w:t>
      </w:r>
    </w:p>
    <w:p w14:paraId="52A2E769" w14:textId="77777777" w:rsidR="00342530" w:rsidRDefault="00342530" w:rsidP="004E6D55">
      <w:pPr>
        <w:pStyle w:val="ListParagraph"/>
        <w:ind w:left="-810" w:right="231"/>
      </w:pPr>
    </w:p>
    <w:p w14:paraId="2E6E1C97" w14:textId="77777777" w:rsidR="00342530" w:rsidRDefault="00342530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r w:rsidRPr="004E6D55">
        <w:t>deliberately</w:t>
      </w:r>
      <w:r>
        <w:rPr>
          <w:spacing w:val="-11"/>
        </w:rPr>
        <w:t xml:space="preserve"> </w:t>
      </w:r>
      <w:r>
        <w:rPr>
          <w:spacing w:val="-1"/>
        </w:rPr>
        <w:t>destroy,</w:t>
      </w:r>
      <w:r>
        <w:rPr>
          <w:spacing w:val="-9"/>
        </w:rPr>
        <w:t xml:space="preserve"> </w:t>
      </w:r>
      <w:r>
        <w:rPr>
          <w:spacing w:val="-1"/>
        </w:rPr>
        <w:t>falsify,</w:t>
      </w:r>
      <w:r>
        <w:rPr>
          <w:spacing w:val="-9"/>
        </w:rPr>
        <w:t xml:space="preserve"> </w:t>
      </w:r>
      <w:r>
        <w:t>alter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conceal</w:t>
      </w:r>
      <w:r>
        <w:rPr>
          <w:spacing w:val="-9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investigation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false</w:t>
      </w:r>
      <w:r>
        <w:rPr>
          <w:spacing w:val="-47"/>
        </w:rPr>
        <w:t xml:space="preserve"> </w:t>
      </w:r>
      <w:r>
        <w:t>statements to investigators in order to materially impede a duly authorized investigation into</w:t>
      </w:r>
      <w:r>
        <w:rPr>
          <w:spacing w:val="1"/>
        </w:rPr>
        <w:t xml:space="preserve"> </w:t>
      </w:r>
      <w:r>
        <w:t>suspected cases of Fraud, Corruption, Theft, Collusive or Coercive Practices, Money Laundering</w:t>
      </w:r>
      <w:r>
        <w:rPr>
          <w:spacing w:val="1"/>
        </w:rPr>
        <w:t xml:space="preserve"> </w:t>
      </w:r>
      <w:r>
        <w:t xml:space="preserve">or the Financing of Terrorism; and/or threaten, harass or intimidate WFP and/or </w:t>
      </w:r>
      <w:r>
        <w:lastRenderedPageBreak/>
        <w:t>any other party</w:t>
      </w:r>
      <w:r>
        <w:rPr>
          <w:spacing w:val="-47"/>
        </w:rPr>
        <w:t xml:space="preserve"> </w:t>
      </w:r>
      <w:r>
        <w:t>in order to prevent it from disclosing its knowledge of matters relevant to the investigation or</w:t>
      </w:r>
      <w:r>
        <w:rPr>
          <w:spacing w:val="1"/>
        </w:rPr>
        <w:t xml:space="preserve"> </w:t>
      </w:r>
      <w:r>
        <w:t>from pursuing the investigation; or engage in any act intended to materially impede the exercise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WFP’s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(“Obstructive</w:t>
      </w:r>
      <w:r>
        <w:rPr>
          <w:spacing w:val="-2"/>
        </w:rPr>
        <w:t xml:space="preserve"> </w:t>
      </w:r>
      <w:r>
        <w:t>Practice”);</w:t>
      </w:r>
    </w:p>
    <w:p w14:paraId="514B9250" w14:textId="77777777" w:rsidR="00342530" w:rsidRDefault="00342530" w:rsidP="004E6D55">
      <w:pPr>
        <w:pStyle w:val="BodyText"/>
        <w:spacing w:before="9"/>
        <w:ind w:left="-810" w:right="231"/>
        <w:rPr>
          <w:sz w:val="23"/>
        </w:rPr>
      </w:pPr>
    </w:p>
    <w:p w14:paraId="5B38EF83" w14:textId="4EDA4F2A" w:rsidR="00342530" w:rsidRDefault="00342530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r>
        <w:t>convert,</w:t>
      </w:r>
      <w:r>
        <w:rPr>
          <w:spacing w:val="-7"/>
        </w:rPr>
        <w:t xml:space="preserve"> </w:t>
      </w:r>
      <w:r>
        <w:t>transfer,</w:t>
      </w:r>
      <w:r>
        <w:rPr>
          <w:spacing w:val="-6"/>
        </w:rPr>
        <w:t xml:space="preserve"> </w:t>
      </w:r>
      <w:r>
        <w:t>acquire,</w:t>
      </w:r>
      <w:r>
        <w:rPr>
          <w:spacing w:val="-5"/>
        </w:rPr>
        <w:t xml:space="preserve"> </w:t>
      </w:r>
      <w:r>
        <w:t>possess,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(or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may</w:t>
      </w:r>
      <w:r>
        <w:rPr>
          <w:spacing w:val="-4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presumed)</w:t>
      </w:r>
      <w:r>
        <w:rPr>
          <w:spacing w:val="11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property</w:t>
      </w:r>
      <w:r>
        <w:rPr>
          <w:spacing w:val="16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derived</w:t>
      </w:r>
      <w:r>
        <w:rPr>
          <w:spacing w:val="11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criminal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t xml:space="preserve">of </w:t>
      </w:r>
      <w:r>
        <w:rPr>
          <w:spacing w:val="-1"/>
        </w:rPr>
        <w:t>participation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activity, ,</w:t>
      </w:r>
      <w:r>
        <w:rPr>
          <w:spacing w:val="-14"/>
        </w:rPr>
        <w:t xml:space="preserve"> </w:t>
      </w:r>
      <w:r>
        <w:t>including,</w:t>
      </w:r>
      <w:r>
        <w:rPr>
          <w:spacing w:val="-13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limited</w:t>
      </w:r>
      <w:r>
        <w:rPr>
          <w:spacing w:val="-17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t>concealing</w:t>
      </w:r>
      <w:r>
        <w:rPr>
          <w:spacing w:val="-15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disguising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true</w:t>
      </w:r>
      <w:r>
        <w:rPr>
          <w:spacing w:val="-16"/>
        </w:rPr>
        <w:t xml:space="preserve"> </w:t>
      </w:r>
      <w:r>
        <w:t>nature,</w:t>
      </w:r>
      <w:r>
        <w:rPr>
          <w:spacing w:val="-47"/>
        </w:rPr>
        <w:t xml:space="preserve"> </w:t>
      </w:r>
      <w:r>
        <w:t>source,</w:t>
      </w:r>
      <w:r>
        <w:rPr>
          <w:spacing w:val="-7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disposition,</w:t>
      </w:r>
      <w:r>
        <w:rPr>
          <w:spacing w:val="-8"/>
        </w:rPr>
        <w:t xml:space="preserve"> </w:t>
      </w:r>
      <w:r>
        <w:t>movement,</w:t>
      </w:r>
      <w:r>
        <w:rPr>
          <w:spacing w:val="-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rights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ownership</w:t>
      </w:r>
      <w:r>
        <w:rPr>
          <w:spacing w:val="-11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property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aiding, abetting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acts (“Money</w:t>
      </w:r>
      <w:r>
        <w:rPr>
          <w:spacing w:val="-1"/>
        </w:rPr>
        <w:t xml:space="preserve"> </w:t>
      </w:r>
      <w:r>
        <w:t>Laundering”);</w:t>
      </w:r>
    </w:p>
    <w:p w14:paraId="4E3594A7" w14:textId="77777777" w:rsidR="00342530" w:rsidRDefault="00342530" w:rsidP="004E6D55">
      <w:pPr>
        <w:pStyle w:val="ListParagraph"/>
        <w:ind w:left="-810" w:right="231"/>
      </w:pPr>
    </w:p>
    <w:p w14:paraId="57AEDE66" w14:textId="77777777" w:rsidR="00F257B2" w:rsidRDefault="00F257B2" w:rsidP="004E6D55">
      <w:pPr>
        <w:pStyle w:val="ListParagraph"/>
        <w:numPr>
          <w:ilvl w:val="1"/>
          <w:numId w:val="1"/>
        </w:numPr>
        <w:tabs>
          <w:tab w:val="left" w:pos="821"/>
        </w:tabs>
        <w:spacing w:line="237" w:lineRule="auto"/>
        <w:ind w:left="180" w:right="231"/>
      </w:pPr>
      <w:r>
        <w:t>provide or collect resources, by any means, directly or indirectly, with the intention that they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used,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part,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benefit</w:t>
      </w:r>
      <w:r>
        <w:rPr>
          <w:spacing w:val="-14"/>
        </w:rPr>
        <w:t xml:space="preserve"> </w:t>
      </w:r>
      <w:r>
        <w:t>individuals</w:t>
      </w:r>
      <w:r>
        <w:rPr>
          <w:spacing w:val="-47"/>
        </w:rPr>
        <w:t xml:space="preserve"> </w:t>
      </w:r>
      <w:r>
        <w:t>and entities subject to measures imposed by the United Nations Security Council and appearing</w:t>
      </w:r>
      <w:r>
        <w:rPr>
          <w:spacing w:val="1"/>
        </w:rPr>
        <w:t xml:space="preserve"> </w:t>
      </w:r>
      <w:r>
        <w:t>on the United Nations Security Council Consolidated List (“Financing of Terrorism”, and together</w:t>
      </w:r>
      <w:r>
        <w:rPr>
          <w:spacing w:val="-47"/>
        </w:rPr>
        <w:t xml:space="preserve"> </w:t>
      </w:r>
      <w:r>
        <w:t>with Fraud, Corruption, Theft, Collusive Practice, Coercive Practice, Obstructive Practice and</w:t>
      </w:r>
      <w:r>
        <w:rPr>
          <w:spacing w:val="1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Laundering, “Prohibited</w:t>
      </w:r>
      <w:r>
        <w:rPr>
          <w:spacing w:val="-2"/>
        </w:rPr>
        <w:t xml:space="preserve"> </w:t>
      </w:r>
      <w:r>
        <w:t>Practices”).</w:t>
      </w:r>
    </w:p>
    <w:p w14:paraId="6388CA02" w14:textId="11BAA484" w:rsidR="00F257B2" w:rsidRPr="00D9435E" w:rsidRDefault="00F257B2" w:rsidP="004E6D55">
      <w:pPr>
        <w:tabs>
          <w:tab w:val="left" w:pos="821"/>
        </w:tabs>
        <w:spacing w:before="1"/>
        <w:ind w:left="-810" w:right="231"/>
        <w:rPr>
          <w:lang w:val="en-GB"/>
        </w:rPr>
      </w:pPr>
    </w:p>
    <w:p w14:paraId="5DE41CF0" w14:textId="3345D796" w:rsidR="00F257B2" w:rsidRDefault="00CB1627" w:rsidP="004E6D55">
      <w:pPr>
        <w:pStyle w:val="ListParagraph"/>
        <w:numPr>
          <w:ilvl w:val="0"/>
          <w:numId w:val="1"/>
        </w:numPr>
        <w:ind w:left="-630" w:right="231"/>
      </w:pPr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F257B2">
        <w:t>shall communicate the Policy to</w:t>
      </w:r>
      <w:r w:rsidR="00F257B2">
        <w:rPr>
          <w:spacing w:val="1"/>
        </w:rPr>
        <w:t xml:space="preserve"> </w:t>
      </w:r>
      <w:r w:rsidR="00F257B2">
        <w:t>its officers, employees, contractors, subcontractors, agents, and affiliates and shall take all reasonable</w:t>
      </w:r>
      <w:r w:rsidR="00F257B2">
        <w:rPr>
          <w:spacing w:val="1"/>
        </w:rPr>
        <w:t xml:space="preserve"> </w:t>
      </w:r>
      <w:r w:rsidR="00F257B2">
        <w:t xml:space="preserve">measures to ensure that such persons or entities do not engage in Prohibited Practices. </w:t>
      </w:r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F257B2">
        <w:t>shall include equivalent anti-fraud and anti-</w:t>
      </w:r>
      <w:r w:rsidR="00F257B2">
        <w:rPr>
          <w:spacing w:val="1"/>
        </w:rPr>
        <w:t xml:space="preserve"> </w:t>
      </w:r>
      <w:r w:rsidR="00F257B2">
        <w:rPr>
          <w:spacing w:val="-1"/>
        </w:rPr>
        <w:t>corruption</w:t>
      </w:r>
      <w:r w:rsidR="00F257B2">
        <w:rPr>
          <w:spacing w:val="-8"/>
        </w:rPr>
        <w:t xml:space="preserve"> </w:t>
      </w:r>
      <w:r w:rsidR="00F257B2">
        <w:t>provisions</w:t>
      </w:r>
      <w:r w:rsidR="00F257B2">
        <w:rPr>
          <w:spacing w:val="-11"/>
        </w:rPr>
        <w:t xml:space="preserve"> </w:t>
      </w:r>
      <w:r w:rsidR="00F257B2">
        <w:t>in</w:t>
      </w:r>
      <w:r w:rsidR="00F257B2">
        <w:rPr>
          <w:spacing w:val="-13"/>
        </w:rPr>
        <w:t xml:space="preserve"> </w:t>
      </w:r>
      <w:r w:rsidR="00F257B2">
        <w:t>its</w:t>
      </w:r>
      <w:r w:rsidR="00F257B2">
        <w:rPr>
          <w:spacing w:val="-12"/>
        </w:rPr>
        <w:t xml:space="preserve"> </w:t>
      </w:r>
      <w:r w:rsidR="00F257B2">
        <w:t>agreements</w:t>
      </w:r>
      <w:r w:rsidR="00F257B2">
        <w:rPr>
          <w:spacing w:val="-12"/>
        </w:rPr>
        <w:t xml:space="preserve"> </w:t>
      </w:r>
      <w:r w:rsidR="00F257B2">
        <w:t>with</w:t>
      </w:r>
      <w:r w:rsidR="00F257B2">
        <w:rPr>
          <w:spacing w:val="-13"/>
        </w:rPr>
        <w:t xml:space="preserve"> </w:t>
      </w:r>
      <w:r w:rsidR="00F257B2">
        <w:t>any</w:t>
      </w:r>
      <w:r w:rsidR="00F257B2">
        <w:rPr>
          <w:spacing w:val="-11"/>
        </w:rPr>
        <w:t xml:space="preserve"> </w:t>
      </w:r>
      <w:r w:rsidR="00F257B2">
        <w:t>subcontractors</w:t>
      </w:r>
      <w:r w:rsidR="00F257B2">
        <w:rPr>
          <w:spacing w:val="-7"/>
        </w:rPr>
        <w:t xml:space="preserve"> </w:t>
      </w:r>
      <w:r w:rsidR="00F257B2">
        <w:t>and/or</w:t>
      </w:r>
      <w:r w:rsidR="00F257B2">
        <w:rPr>
          <w:spacing w:val="-6"/>
        </w:rPr>
        <w:t xml:space="preserve"> </w:t>
      </w:r>
      <w:r w:rsidR="00F257B2">
        <w:t>other</w:t>
      </w:r>
      <w:r w:rsidR="00F257B2">
        <w:rPr>
          <w:spacing w:val="-11"/>
        </w:rPr>
        <w:t xml:space="preserve"> </w:t>
      </w:r>
      <w:r w:rsidR="00F257B2">
        <w:t>agents</w:t>
      </w:r>
      <w:r w:rsidR="00F257B2">
        <w:rPr>
          <w:spacing w:val="-7"/>
        </w:rPr>
        <w:t xml:space="preserve"> </w:t>
      </w:r>
      <w:r w:rsidR="00F257B2">
        <w:t>which</w:t>
      </w:r>
      <w:r w:rsidR="00F257B2">
        <w:rPr>
          <w:spacing w:val="-13"/>
        </w:rPr>
        <w:t xml:space="preserve"> </w:t>
      </w:r>
      <w:r w:rsidR="00F257B2">
        <w:t>are</w:t>
      </w:r>
      <w:r w:rsidR="00F257B2">
        <w:rPr>
          <w:spacing w:val="-7"/>
        </w:rPr>
        <w:t xml:space="preserve"> </w:t>
      </w:r>
      <w:r w:rsidR="00F257B2">
        <w:t>in</w:t>
      </w:r>
      <w:r w:rsidR="00F257B2">
        <w:rPr>
          <w:spacing w:val="-13"/>
        </w:rPr>
        <w:t xml:space="preserve"> </w:t>
      </w:r>
      <w:r w:rsidR="00F257B2">
        <w:t>any</w:t>
      </w:r>
      <w:r w:rsidR="00F257B2">
        <w:rPr>
          <w:spacing w:val="-11"/>
        </w:rPr>
        <w:t xml:space="preserve"> </w:t>
      </w:r>
      <w:r w:rsidR="00F257B2">
        <w:t>way</w:t>
      </w:r>
      <w:r w:rsidR="00F257B2">
        <w:rPr>
          <w:spacing w:val="1"/>
        </w:rPr>
        <w:t xml:space="preserve"> </w:t>
      </w:r>
      <w:r w:rsidR="00F257B2">
        <w:t>involved</w:t>
      </w:r>
      <w:r w:rsidR="00F257B2">
        <w:rPr>
          <w:spacing w:val="-3"/>
        </w:rPr>
        <w:t xml:space="preserve"> </w:t>
      </w:r>
      <w:r w:rsidR="00F257B2">
        <w:t>in</w:t>
      </w:r>
      <w:r w:rsidR="00F257B2">
        <w:rPr>
          <w:spacing w:val="-3"/>
        </w:rPr>
        <w:t xml:space="preserve"> </w:t>
      </w:r>
      <w:r w:rsidR="00F257B2">
        <w:t>the</w:t>
      </w:r>
      <w:r w:rsidR="00F257B2">
        <w:rPr>
          <w:spacing w:val="-2"/>
        </w:rPr>
        <w:t xml:space="preserve"> </w:t>
      </w:r>
      <w:r w:rsidR="00F257B2">
        <w:t>implementation</w:t>
      </w:r>
      <w:r w:rsidR="00F257B2">
        <w:rPr>
          <w:spacing w:val="-3"/>
        </w:rPr>
        <w:t xml:space="preserve"> </w:t>
      </w:r>
      <w:r w:rsidR="00F257B2">
        <w:t>of</w:t>
      </w:r>
      <w:r w:rsidR="00F257B2">
        <w:rPr>
          <w:spacing w:val="-2"/>
        </w:rPr>
        <w:t xml:space="preserve"> </w:t>
      </w:r>
      <w:r w:rsidR="00F257B2">
        <w:t>any</w:t>
      </w:r>
      <w:r w:rsidR="00F257B2">
        <w:rPr>
          <w:spacing w:val="-2"/>
        </w:rPr>
        <w:t xml:space="preserve"> </w:t>
      </w:r>
      <w:r w:rsidR="00F257B2">
        <w:t>project</w:t>
      </w:r>
      <w:r w:rsidR="00F257B2">
        <w:rPr>
          <w:spacing w:val="-4"/>
        </w:rPr>
        <w:t xml:space="preserve"> </w:t>
      </w:r>
      <w:r w:rsidR="00F257B2">
        <w:t>funded</w:t>
      </w:r>
      <w:r w:rsidR="00F257B2">
        <w:rPr>
          <w:spacing w:val="2"/>
        </w:rPr>
        <w:t xml:space="preserve"> </w:t>
      </w:r>
      <w:r w:rsidR="00F257B2">
        <w:t>by</w:t>
      </w:r>
      <w:r w:rsidR="00F257B2">
        <w:rPr>
          <w:spacing w:val="-2"/>
        </w:rPr>
        <w:t xml:space="preserve"> </w:t>
      </w:r>
      <w:r w:rsidR="00F257B2">
        <w:t>WFP.</w:t>
      </w:r>
    </w:p>
    <w:p w14:paraId="7FD7BD50" w14:textId="72CFA9A2" w:rsidR="00F257B2" w:rsidRDefault="00F257B2" w:rsidP="004E6D55">
      <w:pPr>
        <w:pStyle w:val="ListParagraph"/>
        <w:tabs>
          <w:tab w:val="left" w:pos="331"/>
        </w:tabs>
        <w:ind w:left="-810" w:right="231" w:firstLine="0"/>
      </w:pPr>
    </w:p>
    <w:p w14:paraId="3FE3B51C" w14:textId="29510D72" w:rsidR="00F257B2" w:rsidRDefault="00CB1627" w:rsidP="004E6D55">
      <w:pPr>
        <w:pStyle w:val="ListParagraph"/>
        <w:numPr>
          <w:ilvl w:val="0"/>
          <w:numId w:val="1"/>
        </w:numPr>
        <w:ind w:left="-630" w:right="231"/>
      </w:pPr>
      <w:bookmarkStart w:id="0" w:name="_Hlk77179410"/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F257B2">
        <w:t>will</w:t>
      </w:r>
      <w:r w:rsidR="00F257B2">
        <w:rPr>
          <w:spacing w:val="1"/>
        </w:rPr>
        <w:t xml:space="preserve"> </w:t>
      </w:r>
      <w:r w:rsidR="00F257B2">
        <w:t>act</w:t>
      </w:r>
      <w:r w:rsidR="00F257B2">
        <w:rPr>
          <w:spacing w:val="1"/>
        </w:rPr>
        <w:t xml:space="preserve"> </w:t>
      </w:r>
      <w:r w:rsidR="00F257B2">
        <w:t>on</w:t>
      </w:r>
      <w:r w:rsidR="00F257B2">
        <w:rPr>
          <w:spacing w:val="1"/>
        </w:rPr>
        <w:t xml:space="preserve"> </w:t>
      </w:r>
      <w:r w:rsidR="00F257B2">
        <w:t>all</w:t>
      </w:r>
      <w:r w:rsidR="00F257B2">
        <w:rPr>
          <w:spacing w:val="1"/>
        </w:rPr>
        <w:t xml:space="preserve"> </w:t>
      </w:r>
      <w:r w:rsidR="00F257B2">
        <w:t>reasonably</w:t>
      </w:r>
      <w:r w:rsidR="00F257B2">
        <w:rPr>
          <w:spacing w:val="1"/>
        </w:rPr>
        <w:t xml:space="preserve"> </w:t>
      </w:r>
      <w:r w:rsidR="00F257B2">
        <w:t xml:space="preserve">suspected cases of any Prohibited Practice in line with the Policy. </w:t>
      </w:r>
      <w:proofErr w:type="gramStart"/>
      <w:r w:rsidR="00F257B2">
        <w:t xml:space="preserve">In particular, </w:t>
      </w:r>
      <w:r w:rsidRPr="00CB1627">
        <w:rPr>
          <w:highlight w:val="yellow"/>
          <w:lang w:val="it-IT"/>
        </w:rPr>
        <w:t>Name</w:t>
      </w:r>
      <w:proofErr w:type="gramEnd"/>
      <w:r w:rsidRPr="00CB1627">
        <w:rPr>
          <w:highlight w:val="yellow"/>
          <w:lang w:val="it-IT"/>
        </w:rPr>
        <w:t xml:space="preserve"> of the company</w:t>
      </w:r>
      <w:r>
        <w:t xml:space="preserve"> </w:t>
      </w:r>
      <w:r w:rsidR="00F257B2">
        <w:t>shall promptly disclose to WFP (the WFP hotline is available</w:t>
      </w:r>
      <w:r w:rsidR="00F257B2">
        <w:rPr>
          <w:spacing w:val="-48"/>
        </w:rPr>
        <w:t xml:space="preserve"> </w:t>
      </w:r>
      <w:r w:rsidR="00F257B2">
        <w:t>for this purpose)</w:t>
      </w:r>
      <w:r w:rsidR="00F257B2">
        <w:rPr>
          <w:spacing w:val="1"/>
        </w:rPr>
        <w:t xml:space="preserve"> </w:t>
      </w:r>
      <w:r w:rsidR="00F257B2">
        <w:t>any reasonably suspected Prohibited Practice</w:t>
      </w:r>
      <w:r w:rsidR="00F257B2">
        <w:rPr>
          <w:spacing w:val="1"/>
        </w:rPr>
        <w:t xml:space="preserve"> </w:t>
      </w:r>
      <w:r w:rsidR="00F257B2">
        <w:t xml:space="preserve">or any attempt thereof. </w:t>
      </w:r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F257B2">
        <w:t>shall</w:t>
      </w:r>
      <w:r w:rsidR="00F257B2">
        <w:rPr>
          <w:spacing w:val="1"/>
        </w:rPr>
        <w:t xml:space="preserve"> </w:t>
      </w:r>
      <w:r w:rsidR="00F257B2">
        <w:t>fully</w:t>
      </w:r>
      <w:r w:rsidR="00F257B2">
        <w:rPr>
          <w:spacing w:val="1"/>
        </w:rPr>
        <w:t xml:space="preserve"> </w:t>
      </w:r>
      <w:r w:rsidR="00F257B2">
        <w:t>cooperate,</w:t>
      </w:r>
      <w:r w:rsidR="00F257B2">
        <w:rPr>
          <w:spacing w:val="1"/>
        </w:rPr>
        <w:t xml:space="preserve"> </w:t>
      </w:r>
      <w:r w:rsidR="00F257B2">
        <w:t>and</w:t>
      </w:r>
      <w:r w:rsidR="00F257B2">
        <w:rPr>
          <w:spacing w:val="1"/>
        </w:rPr>
        <w:t xml:space="preserve"> </w:t>
      </w:r>
      <w:r w:rsidR="00F257B2">
        <w:t>shall</w:t>
      </w:r>
      <w:r w:rsidR="00F257B2">
        <w:rPr>
          <w:spacing w:val="1"/>
        </w:rPr>
        <w:t xml:space="preserve"> </w:t>
      </w:r>
      <w:r w:rsidR="00F257B2">
        <w:t>take</w:t>
      </w:r>
      <w:r w:rsidR="00F257B2">
        <w:rPr>
          <w:spacing w:val="1"/>
        </w:rPr>
        <w:t xml:space="preserve"> </w:t>
      </w:r>
      <w:r w:rsidR="00F257B2">
        <w:t>all</w:t>
      </w:r>
      <w:r w:rsidR="00F257B2">
        <w:rPr>
          <w:spacing w:val="1"/>
        </w:rPr>
        <w:t xml:space="preserve"> </w:t>
      </w:r>
      <w:r w:rsidR="00F257B2">
        <w:t>reasonable steps to ensure that its officers, employees, contractors, subcontractors, agents and affiliates</w:t>
      </w:r>
      <w:r w:rsidR="00F257B2">
        <w:rPr>
          <w:spacing w:val="-47"/>
        </w:rPr>
        <w:t xml:space="preserve"> </w:t>
      </w:r>
      <w:r w:rsidR="00F257B2">
        <w:t>fully cooperate, with any investigation or review of reasonably suspected Prohibited Practices by WFP or</w:t>
      </w:r>
      <w:r w:rsidR="00F257B2">
        <w:rPr>
          <w:spacing w:val="-47"/>
        </w:rPr>
        <w:t xml:space="preserve"> </w:t>
      </w:r>
      <w:r w:rsidR="00F257B2">
        <w:rPr>
          <w:spacing w:val="-1"/>
        </w:rPr>
        <w:t>its</w:t>
      </w:r>
      <w:r w:rsidR="00F257B2">
        <w:rPr>
          <w:spacing w:val="-12"/>
        </w:rPr>
        <w:t xml:space="preserve"> </w:t>
      </w:r>
      <w:r w:rsidR="00F257B2">
        <w:rPr>
          <w:spacing w:val="-1"/>
        </w:rPr>
        <w:t>agents,</w:t>
      </w:r>
      <w:r w:rsidR="00F257B2">
        <w:rPr>
          <w:spacing w:val="-9"/>
        </w:rPr>
        <w:t xml:space="preserve"> </w:t>
      </w:r>
      <w:r w:rsidR="00F257B2">
        <w:t>including</w:t>
      </w:r>
      <w:r w:rsidR="00F257B2">
        <w:rPr>
          <w:spacing w:val="-10"/>
        </w:rPr>
        <w:t xml:space="preserve"> </w:t>
      </w:r>
      <w:r w:rsidR="00F257B2">
        <w:t>by</w:t>
      </w:r>
      <w:r w:rsidR="00F257B2">
        <w:rPr>
          <w:spacing w:val="-11"/>
        </w:rPr>
        <w:t xml:space="preserve"> </w:t>
      </w:r>
      <w:r w:rsidR="00F257B2">
        <w:t>allowing</w:t>
      </w:r>
      <w:r w:rsidR="00F257B2">
        <w:rPr>
          <w:spacing w:val="-10"/>
        </w:rPr>
        <w:t xml:space="preserve"> </w:t>
      </w:r>
      <w:r w:rsidR="00F257B2">
        <w:t>WFP</w:t>
      </w:r>
      <w:r w:rsidR="00F257B2">
        <w:rPr>
          <w:spacing w:val="-8"/>
        </w:rPr>
        <w:t xml:space="preserve"> </w:t>
      </w:r>
      <w:r w:rsidR="00F257B2">
        <w:t>or</w:t>
      </w:r>
      <w:r w:rsidR="00F257B2">
        <w:rPr>
          <w:spacing w:val="-12"/>
        </w:rPr>
        <w:t xml:space="preserve"> </w:t>
      </w:r>
      <w:r w:rsidR="00F257B2">
        <w:t>its</w:t>
      </w:r>
      <w:r w:rsidR="00F257B2">
        <w:rPr>
          <w:spacing w:val="-12"/>
        </w:rPr>
        <w:t xml:space="preserve"> </w:t>
      </w:r>
      <w:r w:rsidR="00F257B2">
        <w:t>agents</w:t>
      </w:r>
      <w:r w:rsidR="00F257B2">
        <w:rPr>
          <w:spacing w:val="-10"/>
        </w:rPr>
        <w:t xml:space="preserve"> </w:t>
      </w:r>
      <w:r w:rsidR="00F257B2">
        <w:t>to</w:t>
      </w:r>
      <w:r w:rsidR="00F257B2">
        <w:rPr>
          <w:spacing w:val="-13"/>
        </w:rPr>
        <w:t xml:space="preserve"> </w:t>
      </w:r>
      <w:r w:rsidR="00F257B2">
        <w:t>access</w:t>
      </w:r>
      <w:r w:rsidR="00F257B2">
        <w:rPr>
          <w:spacing w:val="-11"/>
        </w:rPr>
        <w:t xml:space="preserve"> </w:t>
      </w:r>
      <w:r w:rsidR="00F257B2">
        <w:t>and</w:t>
      </w:r>
      <w:r w:rsidR="00F257B2">
        <w:rPr>
          <w:spacing w:val="-13"/>
        </w:rPr>
        <w:t xml:space="preserve"> </w:t>
      </w:r>
      <w:r w:rsidR="00F257B2">
        <w:t>inspect</w:t>
      </w:r>
      <w:r w:rsidR="00F257B2">
        <w:rPr>
          <w:spacing w:val="-14"/>
        </w:rPr>
        <w:t xml:space="preserve"> </w:t>
      </w:r>
      <w:r w:rsidR="00F257B2">
        <w:t>its</w:t>
      </w:r>
      <w:r w:rsidR="00F257B2">
        <w:rPr>
          <w:spacing w:val="-12"/>
        </w:rPr>
        <w:t xml:space="preserve"> </w:t>
      </w:r>
      <w:r w:rsidR="00F257B2">
        <w:t>premises</w:t>
      </w:r>
      <w:r w:rsidR="00F257B2">
        <w:rPr>
          <w:spacing w:val="-11"/>
        </w:rPr>
        <w:t xml:space="preserve"> </w:t>
      </w:r>
      <w:r w:rsidR="00F257B2">
        <w:t>as</w:t>
      </w:r>
      <w:r w:rsidR="00F257B2">
        <w:rPr>
          <w:spacing w:val="-12"/>
        </w:rPr>
        <w:t xml:space="preserve"> </w:t>
      </w:r>
      <w:r w:rsidR="00F257B2">
        <w:t>well</w:t>
      </w:r>
      <w:r w:rsidR="00F257B2">
        <w:rPr>
          <w:spacing w:val="-10"/>
        </w:rPr>
        <w:t xml:space="preserve"> </w:t>
      </w:r>
      <w:r w:rsidR="00F257B2">
        <w:t>as</w:t>
      </w:r>
      <w:r w:rsidR="00F257B2">
        <w:rPr>
          <w:spacing w:val="-11"/>
        </w:rPr>
        <w:t xml:space="preserve"> </w:t>
      </w:r>
      <w:r w:rsidR="00F257B2">
        <w:t>any</w:t>
      </w:r>
      <w:r w:rsidR="00F257B2">
        <w:rPr>
          <w:spacing w:val="-11"/>
        </w:rPr>
        <w:t xml:space="preserve"> </w:t>
      </w:r>
      <w:r w:rsidR="00F257B2">
        <w:t>records,</w:t>
      </w:r>
      <w:r w:rsidR="00F257B2">
        <w:rPr>
          <w:spacing w:val="-48"/>
        </w:rPr>
        <w:t xml:space="preserve"> </w:t>
      </w:r>
      <w:r w:rsidR="00F257B2">
        <w:t>document and</w:t>
      </w:r>
      <w:r w:rsidR="00F257B2">
        <w:rPr>
          <w:spacing w:val="1"/>
        </w:rPr>
        <w:t xml:space="preserve"> </w:t>
      </w:r>
      <w:r w:rsidR="00F257B2">
        <w:t>any</w:t>
      </w:r>
      <w:r w:rsidR="00F257B2">
        <w:rPr>
          <w:spacing w:val="1"/>
        </w:rPr>
        <w:t xml:space="preserve"> </w:t>
      </w:r>
      <w:r w:rsidR="00F257B2">
        <w:t>other</w:t>
      </w:r>
      <w:r w:rsidR="00F257B2">
        <w:rPr>
          <w:spacing w:val="1"/>
        </w:rPr>
        <w:t xml:space="preserve"> </w:t>
      </w:r>
      <w:r w:rsidR="00F257B2">
        <w:t>information,</w:t>
      </w:r>
      <w:r w:rsidR="00F257B2">
        <w:rPr>
          <w:spacing w:val="1"/>
        </w:rPr>
        <w:t xml:space="preserve"> </w:t>
      </w:r>
      <w:r w:rsidR="00F257B2">
        <w:t>including</w:t>
      </w:r>
      <w:r w:rsidR="00F257B2">
        <w:rPr>
          <w:spacing w:val="1"/>
        </w:rPr>
        <w:t xml:space="preserve"> </w:t>
      </w:r>
      <w:r w:rsidR="00F257B2">
        <w:t>financial,</w:t>
      </w:r>
      <w:r w:rsidR="00F257B2">
        <w:rPr>
          <w:spacing w:val="1"/>
        </w:rPr>
        <w:t xml:space="preserve"> </w:t>
      </w:r>
      <w:r w:rsidR="00F257B2">
        <w:t>electronic and</w:t>
      </w:r>
      <w:r w:rsidR="00F257B2">
        <w:rPr>
          <w:spacing w:val="1"/>
        </w:rPr>
        <w:t xml:space="preserve"> </w:t>
      </w:r>
      <w:r w:rsidR="00F257B2">
        <w:t>IT records,</w:t>
      </w:r>
      <w:r w:rsidR="00F257B2">
        <w:rPr>
          <w:spacing w:val="1"/>
        </w:rPr>
        <w:t xml:space="preserve"> </w:t>
      </w:r>
      <w:r w:rsidR="00F257B2">
        <w:t>relevant to</w:t>
      </w:r>
      <w:r w:rsidR="00F257B2">
        <w:rPr>
          <w:spacing w:val="1"/>
        </w:rPr>
        <w:t xml:space="preserve"> </w:t>
      </w:r>
      <w:r w:rsidR="00F257B2">
        <w:t>its</w:t>
      </w:r>
      <w:r w:rsidR="00F257B2">
        <w:rPr>
          <w:spacing w:val="1"/>
        </w:rPr>
        <w:t xml:space="preserve"> </w:t>
      </w:r>
      <w:r w:rsidR="00F257B2">
        <w:t>contractual</w:t>
      </w:r>
      <w:r w:rsidR="00F257B2">
        <w:rPr>
          <w:spacing w:val="-7"/>
        </w:rPr>
        <w:t xml:space="preserve"> </w:t>
      </w:r>
      <w:r w:rsidR="00F257B2">
        <w:t>relationship</w:t>
      </w:r>
      <w:r w:rsidR="00F257B2">
        <w:rPr>
          <w:spacing w:val="-9"/>
        </w:rPr>
        <w:t xml:space="preserve"> </w:t>
      </w:r>
      <w:r w:rsidR="00F257B2">
        <w:t>with</w:t>
      </w:r>
      <w:r w:rsidR="00F257B2">
        <w:rPr>
          <w:spacing w:val="-9"/>
        </w:rPr>
        <w:t xml:space="preserve"> </w:t>
      </w:r>
      <w:r w:rsidR="00F257B2">
        <w:t>WFP,</w:t>
      </w:r>
      <w:r w:rsidR="00F257B2">
        <w:rPr>
          <w:spacing w:val="-6"/>
        </w:rPr>
        <w:t xml:space="preserve"> </w:t>
      </w:r>
      <w:r w:rsidR="00F257B2">
        <w:t>including</w:t>
      </w:r>
      <w:r w:rsidR="00F257B2">
        <w:rPr>
          <w:spacing w:val="-7"/>
        </w:rPr>
        <w:t xml:space="preserve"> </w:t>
      </w:r>
      <w:r w:rsidR="00F257B2">
        <w:t>allowing</w:t>
      </w:r>
      <w:r w:rsidR="00F257B2">
        <w:rPr>
          <w:spacing w:val="-8"/>
        </w:rPr>
        <w:t xml:space="preserve"> </w:t>
      </w:r>
      <w:r w:rsidR="00F257B2">
        <w:t>WFP</w:t>
      </w:r>
      <w:r w:rsidR="00F257B2">
        <w:rPr>
          <w:spacing w:val="-7"/>
        </w:rPr>
        <w:t xml:space="preserve"> </w:t>
      </w:r>
      <w:r w:rsidR="00F257B2">
        <w:t>to</w:t>
      </w:r>
      <w:r w:rsidR="00F257B2">
        <w:rPr>
          <w:spacing w:val="-4"/>
        </w:rPr>
        <w:t xml:space="preserve"> </w:t>
      </w:r>
      <w:r w:rsidR="00F257B2">
        <w:t>take</w:t>
      </w:r>
      <w:r w:rsidR="00F257B2">
        <w:rPr>
          <w:spacing w:val="-8"/>
        </w:rPr>
        <w:t xml:space="preserve"> </w:t>
      </w:r>
      <w:r w:rsidR="00F257B2">
        <w:t>copies</w:t>
      </w:r>
      <w:r w:rsidR="00F257B2">
        <w:rPr>
          <w:spacing w:val="-7"/>
        </w:rPr>
        <w:t xml:space="preserve"> </w:t>
      </w:r>
      <w:r w:rsidR="00F257B2">
        <w:t>of</w:t>
      </w:r>
      <w:r w:rsidR="00F257B2">
        <w:rPr>
          <w:spacing w:val="-8"/>
        </w:rPr>
        <w:t xml:space="preserve"> </w:t>
      </w:r>
      <w:r w:rsidR="00F257B2">
        <w:t>any</w:t>
      </w:r>
      <w:r w:rsidR="00F257B2">
        <w:rPr>
          <w:spacing w:val="-4"/>
        </w:rPr>
        <w:t xml:space="preserve"> </w:t>
      </w:r>
      <w:r w:rsidR="00F257B2">
        <w:t>such</w:t>
      </w:r>
      <w:r w:rsidR="00F257B2">
        <w:rPr>
          <w:spacing w:val="-4"/>
        </w:rPr>
        <w:t xml:space="preserve"> </w:t>
      </w:r>
      <w:r w:rsidR="00F257B2">
        <w:t>records,</w:t>
      </w:r>
      <w:r w:rsidR="00F257B2">
        <w:rPr>
          <w:spacing w:val="-1"/>
        </w:rPr>
        <w:t xml:space="preserve"> </w:t>
      </w:r>
      <w:r w:rsidR="00F257B2">
        <w:t>documents</w:t>
      </w:r>
      <w:r w:rsidR="00F257B2">
        <w:rPr>
          <w:spacing w:val="1"/>
        </w:rPr>
        <w:t xml:space="preserve"> </w:t>
      </w:r>
      <w:r w:rsidR="00F257B2">
        <w:t>or</w:t>
      </w:r>
      <w:r w:rsidR="00F257B2">
        <w:rPr>
          <w:spacing w:val="-3"/>
        </w:rPr>
        <w:t xml:space="preserve"> </w:t>
      </w:r>
      <w:r w:rsidR="00F257B2">
        <w:t>information.</w:t>
      </w:r>
    </w:p>
    <w:p w14:paraId="4858D84F" w14:textId="77777777" w:rsidR="00F257B2" w:rsidRDefault="00F257B2" w:rsidP="004E6D55">
      <w:pPr>
        <w:pStyle w:val="ListParagraph"/>
        <w:ind w:left="-810" w:right="231"/>
      </w:pPr>
    </w:p>
    <w:p w14:paraId="69905469" w14:textId="481969E5" w:rsidR="00F257B2" w:rsidRDefault="00CB1627" w:rsidP="004E6D55">
      <w:pPr>
        <w:pStyle w:val="ListParagraph"/>
        <w:numPr>
          <w:ilvl w:val="0"/>
          <w:numId w:val="1"/>
        </w:numPr>
        <w:ind w:left="-630" w:right="231"/>
      </w:pPr>
      <w:r w:rsidRPr="00CB1627">
        <w:rPr>
          <w:highlight w:val="yellow"/>
          <w:lang w:val="it-IT"/>
        </w:rPr>
        <w:t>Name of the company</w:t>
      </w:r>
      <w:r>
        <w:t xml:space="preserve"> </w:t>
      </w:r>
      <w:r w:rsidR="00F257B2">
        <w:t>expressly acknowledges and agrees</w:t>
      </w:r>
      <w:r w:rsidR="00F257B2">
        <w:rPr>
          <w:spacing w:val="1"/>
        </w:rPr>
        <w:t xml:space="preserve"> </w:t>
      </w:r>
      <w:r w:rsidR="00F257B2">
        <w:t>that any breach of this clause by</w:t>
      </w:r>
      <w:r w:rsidR="006D3AE0">
        <w:t xml:space="preserve"> </w:t>
      </w:r>
      <w:r w:rsidRPr="00CB1627">
        <w:rPr>
          <w:highlight w:val="yellow"/>
          <w:lang w:val="it-IT"/>
        </w:rPr>
        <w:t>Name of the company</w:t>
      </w:r>
      <w:r w:rsidRPr="00FE7A0B">
        <w:rPr>
          <w:b/>
          <w:bCs/>
        </w:rPr>
        <w:t xml:space="preserve"> </w:t>
      </w:r>
      <w:r w:rsidR="00F257B2">
        <w:t>or</w:t>
      </w:r>
      <w:r w:rsidR="00F257B2">
        <w:rPr>
          <w:spacing w:val="1"/>
        </w:rPr>
        <w:t xml:space="preserve"> </w:t>
      </w:r>
      <w:r w:rsidR="00F257B2">
        <w:t>by any of its officers, employees, contractors, subcontractors, agents or affiliates constitutes a material</w:t>
      </w:r>
      <w:r w:rsidR="00F257B2">
        <w:rPr>
          <w:spacing w:val="1"/>
        </w:rPr>
        <w:t xml:space="preserve"> </w:t>
      </w:r>
      <w:r w:rsidR="00F257B2">
        <w:t>breach</w:t>
      </w:r>
      <w:r w:rsidR="00F257B2">
        <w:rPr>
          <w:spacing w:val="-13"/>
        </w:rPr>
        <w:t xml:space="preserve"> </w:t>
      </w:r>
      <w:r w:rsidR="00F257B2">
        <w:t>of</w:t>
      </w:r>
      <w:r w:rsidR="00F257B2">
        <w:rPr>
          <w:spacing w:val="-6"/>
        </w:rPr>
        <w:t xml:space="preserve"> </w:t>
      </w:r>
      <w:r w:rsidR="00F257B2">
        <w:t>this</w:t>
      </w:r>
      <w:r w:rsidR="00F257B2">
        <w:rPr>
          <w:spacing w:val="-11"/>
        </w:rPr>
        <w:t xml:space="preserve"> </w:t>
      </w:r>
      <w:r w:rsidR="00F257B2">
        <w:t>Agreement,</w:t>
      </w:r>
      <w:r w:rsidR="00F257B2">
        <w:rPr>
          <w:spacing w:val="-8"/>
        </w:rPr>
        <w:t xml:space="preserve"> </w:t>
      </w:r>
      <w:r w:rsidR="00F257B2">
        <w:t>which</w:t>
      </w:r>
      <w:r w:rsidR="00F257B2">
        <w:rPr>
          <w:spacing w:val="-13"/>
        </w:rPr>
        <w:t xml:space="preserve"> </w:t>
      </w:r>
      <w:r w:rsidR="00F257B2">
        <w:t>entitles</w:t>
      </w:r>
      <w:r w:rsidR="00F257B2">
        <w:rPr>
          <w:spacing w:val="-10"/>
        </w:rPr>
        <w:t xml:space="preserve"> </w:t>
      </w:r>
      <w:r w:rsidR="00F257B2">
        <w:t>WFP</w:t>
      </w:r>
      <w:r w:rsidR="00F257B2">
        <w:rPr>
          <w:spacing w:val="-10"/>
        </w:rPr>
        <w:t xml:space="preserve"> </w:t>
      </w:r>
      <w:r w:rsidR="00F257B2">
        <w:t>to</w:t>
      </w:r>
      <w:r w:rsidR="00F257B2">
        <w:rPr>
          <w:spacing w:val="-12"/>
        </w:rPr>
        <w:t xml:space="preserve"> </w:t>
      </w:r>
      <w:r w:rsidR="00F257B2">
        <w:t>immediately</w:t>
      </w:r>
      <w:r w:rsidR="00F257B2">
        <w:rPr>
          <w:spacing w:val="-10"/>
        </w:rPr>
        <w:t xml:space="preserve"> </w:t>
      </w:r>
      <w:r w:rsidR="00F257B2">
        <w:t>terminate</w:t>
      </w:r>
      <w:r w:rsidR="00F257B2">
        <w:rPr>
          <w:spacing w:val="-11"/>
        </w:rPr>
        <w:t xml:space="preserve"> </w:t>
      </w:r>
      <w:r w:rsidR="00F257B2">
        <w:t>this</w:t>
      </w:r>
      <w:r w:rsidR="00F257B2">
        <w:rPr>
          <w:spacing w:val="-11"/>
        </w:rPr>
        <w:t xml:space="preserve"> </w:t>
      </w:r>
      <w:r w:rsidR="00F257B2">
        <w:t>Agreement</w:t>
      </w:r>
      <w:r w:rsidR="00F257B2">
        <w:rPr>
          <w:spacing w:val="-13"/>
        </w:rPr>
        <w:t xml:space="preserve"> </w:t>
      </w:r>
      <w:r w:rsidR="00F257B2">
        <w:t>without</w:t>
      </w:r>
      <w:r w:rsidR="00F257B2">
        <w:rPr>
          <w:spacing w:val="-13"/>
        </w:rPr>
        <w:t xml:space="preserve"> </w:t>
      </w:r>
      <w:r w:rsidR="00F257B2">
        <w:t>incurring</w:t>
      </w:r>
      <w:r w:rsidR="00F257B2">
        <w:rPr>
          <w:spacing w:val="-48"/>
        </w:rPr>
        <w:t xml:space="preserve"> </w:t>
      </w:r>
      <w:r w:rsidR="00F257B2">
        <w:t>any</w:t>
      </w:r>
      <w:r w:rsidR="00F257B2">
        <w:rPr>
          <w:spacing w:val="-3"/>
        </w:rPr>
        <w:t xml:space="preserve"> </w:t>
      </w:r>
      <w:r w:rsidR="00F257B2">
        <w:t>liability</w:t>
      </w:r>
      <w:r w:rsidR="00F257B2">
        <w:rPr>
          <w:spacing w:val="-2"/>
        </w:rPr>
        <w:t xml:space="preserve"> </w:t>
      </w:r>
      <w:r w:rsidR="00F257B2">
        <w:t>to</w:t>
      </w:r>
      <w:r w:rsidR="00F257B2">
        <w:rPr>
          <w:spacing w:val="-3"/>
        </w:rPr>
        <w:t xml:space="preserve"> </w:t>
      </w:r>
      <w:r w:rsidRPr="00CB1627">
        <w:rPr>
          <w:highlight w:val="yellow"/>
          <w:lang w:val="it-IT"/>
        </w:rPr>
        <w:t>Name of the company</w:t>
      </w:r>
      <w:r w:rsidR="00F257B2">
        <w:t>.</w:t>
      </w:r>
    </w:p>
    <w:p w14:paraId="40063B95" w14:textId="328E7634" w:rsidR="00F257B2" w:rsidRDefault="00F257B2" w:rsidP="004E6D55">
      <w:pPr>
        <w:pStyle w:val="ListParagraph"/>
        <w:ind w:left="-810" w:right="231"/>
      </w:pPr>
    </w:p>
    <w:p w14:paraId="1E59813C" w14:textId="77777777" w:rsidR="00CB1627" w:rsidRDefault="00CB1627" w:rsidP="004E6D55">
      <w:pPr>
        <w:pStyle w:val="ListParagraph"/>
        <w:ind w:left="-810" w:right="231"/>
      </w:pPr>
    </w:p>
    <w:p w14:paraId="192C1DC4" w14:textId="1E399D33" w:rsidR="00F257B2" w:rsidRDefault="00F257B2" w:rsidP="004E6D55">
      <w:pPr>
        <w:pStyle w:val="ListParagraph"/>
        <w:numPr>
          <w:ilvl w:val="0"/>
          <w:numId w:val="1"/>
        </w:numPr>
        <w:ind w:left="-630" w:right="231"/>
      </w:pPr>
      <w:r w:rsidRPr="006D3AE0">
        <w:lastRenderedPageBreak/>
        <w:t>Furthermore</w:t>
      </w:r>
      <w:r w:rsidR="006D3AE0" w:rsidRPr="006D3AE0">
        <w:t>,</w:t>
      </w:r>
      <w:r>
        <w:t xml:space="preserve"> </w:t>
      </w:r>
      <w:r w:rsidR="00CB1627" w:rsidRPr="00CB1627">
        <w:rPr>
          <w:highlight w:val="yellow"/>
          <w:lang w:val="it-IT"/>
        </w:rPr>
        <w:t>Name of the company</w:t>
      </w:r>
      <w:r w:rsidR="00CB1627">
        <w:t xml:space="preserve"> </w:t>
      </w:r>
      <w:r>
        <w:t>expressly acknowledges</w:t>
      </w:r>
      <w:r>
        <w:rPr>
          <w:spacing w:val="-47"/>
        </w:rPr>
        <w:t xml:space="preserve"> </w:t>
      </w:r>
      <w:r>
        <w:t>and agrees that, in the event that WFP were to determine through an investigation or otherwise that a</w:t>
      </w:r>
      <w:r>
        <w:rPr>
          <w:spacing w:val="1"/>
        </w:rPr>
        <w:t xml:space="preserve"> </w:t>
      </w:r>
      <w:r>
        <w:t>Prohibited Practice occurred, WFP shall have, in addition to its right to immediately terminate the</w:t>
      </w:r>
      <w:r>
        <w:rPr>
          <w:spacing w:val="1"/>
        </w:rPr>
        <w:t xml:space="preserve"> </w:t>
      </w:r>
      <w:r>
        <w:t xml:space="preserve">Agreement, the rights to: </w:t>
      </w:r>
      <w:proofErr w:type="spellStart"/>
      <w:r>
        <w:t>i</w:t>
      </w:r>
      <w:proofErr w:type="spellEnd"/>
      <w:r>
        <w:t>) apply and enforce the relevant sanctions in accordance with WFP internal</w:t>
      </w:r>
      <w:r>
        <w:rPr>
          <w:spacing w:val="1"/>
        </w:rPr>
        <w:t xml:space="preserve"> </w:t>
      </w:r>
      <w:r>
        <w:t>regulations,</w:t>
      </w:r>
      <w:r>
        <w:rPr>
          <w:spacing w:val="-3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procedures,</w:t>
      </w:r>
      <w:r>
        <w:rPr>
          <w:spacing w:val="-7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guidelines,</w:t>
      </w:r>
      <w:r>
        <w:rPr>
          <w:spacing w:val="-7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debarment</w:t>
      </w:r>
      <w:r>
        <w:rPr>
          <w:spacing w:val="-47"/>
        </w:rPr>
        <w:t xml:space="preserve"> </w:t>
      </w:r>
      <w:r>
        <w:t>or referral of the matter to relevant national authorities when appropriate; and ii) recover all losses,</w:t>
      </w:r>
      <w:r>
        <w:rPr>
          <w:spacing w:val="1"/>
        </w:rPr>
        <w:t xml:space="preserve"> </w:t>
      </w:r>
      <w:r>
        <w:t>financial or otherwise,</w:t>
      </w:r>
      <w:r>
        <w:rPr>
          <w:spacing w:val="1"/>
        </w:rPr>
        <w:t xml:space="preserve"> </w:t>
      </w:r>
      <w:r>
        <w:t>suffered by</w:t>
      </w:r>
      <w:r>
        <w:rPr>
          <w:spacing w:val="1"/>
        </w:rPr>
        <w:t xml:space="preserve"> </w:t>
      </w:r>
      <w:r>
        <w:t>WFP in</w:t>
      </w:r>
      <w:r>
        <w:rPr>
          <w:spacing w:val="1"/>
        </w:rPr>
        <w:t xml:space="preserve"> </w:t>
      </w:r>
      <w:r>
        <w:t>connection with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Prohibited Practices,</w:t>
      </w:r>
      <w:r>
        <w:rPr>
          <w:spacing w:val="1"/>
        </w:rPr>
        <w:t xml:space="preserve"> </w:t>
      </w:r>
      <w:r>
        <w:t>including by</w:t>
      </w:r>
      <w:r>
        <w:rPr>
          <w:spacing w:val="1"/>
        </w:rPr>
        <w:t xml:space="preserve"> </w:t>
      </w:r>
      <w:r>
        <w:t>withholding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amounts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disbursements.</w:t>
      </w:r>
    </w:p>
    <w:p w14:paraId="489CBCDD" w14:textId="3C699C0E" w:rsidR="00F257B2" w:rsidRPr="00D9435E" w:rsidRDefault="00F257B2" w:rsidP="004E6D55">
      <w:pPr>
        <w:tabs>
          <w:tab w:val="left" w:pos="331"/>
        </w:tabs>
        <w:ind w:left="-540" w:right="231"/>
        <w:rPr>
          <w:lang w:val="en-GB"/>
        </w:rPr>
      </w:pPr>
    </w:p>
    <w:p w14:paraId="68CBD6F2" w14:textId="3A949BEE" w:rsidR="00F257B2" w:rsidRDefault="004E6D55" w:rsidP="004E6D55">
      <w:pPr>
        <w:pStyle w:val="BodyText"/>
        <w:spacing w:before="11"/>
        <w:ind w:left="-540" w:right="2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83B537" wp14:editId="61131216">
                <wp:simplePos x="0" y="0"/>
                <wp:positionH relativeFrom="page">
                  <wp:posOffset>1200150</wp:posOffset>
                </wp:positionH>
                <wp:positionV relativeFrom="paragraph">
                  <wp:posOffset>187960</wp:posOffset>
                </wp:positionV>
                <wp:extent cx="1829435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99FB4" id="Rectangle 5" o:spid="_x0000_s1026" style="position:absolute;margin-left:94.5pt;margin-top:14.8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F01E531" w14:textId="77777777" w:rsidR="00F257B2" w:rsidRPr="00D9435E" w:rsidRDefault="00F257B2" w:rsidP="004E6D55">
      <w:pPr>
        <w:spacing w:before="102"/>
        <w:ind w:left="-540" w:right="231"/>
        <w:jc w:val="both"/>
        <w:rPr>
          <w:sz w:val="20"/>
          <w:lang w:val="en-GB"/>
        </w:rPr>
      </w:pPr>
      <w:r w:rsidRPr="00D9435E">
        <w:rPr>
          <w:sz w:val="20"/>
          <w:vertAlign w:val="superscript"/>
          <w:lang w:val="en-GB"/>
        </w:rPr>
        <w:t>i</w:t>
      </w:r>
      <w:r w:rsidRPr="00D9435E">
        <w:rPr>
          <w:sz w:val="20"/>
          <w:lang w:val="en-GB"/>
        </w:rPr>
        <w:t xml:space="preserve"> This standard AFAC Model Clause was issued in June 2021 and is based on the requirements in paragraphs 15 and</w:t>
      </w:r>
      <w:r w:rsidRPr="00D9435E">
        <w:rPr>
          <w:spacing w:val="-43"/>
          <w:sz w:val="20"/>
          <w:lang w:val="en-GB"/>
        </w:rPr>
        <w:t xml:space="preserve"> </w:t>
      </w:r>
      <w:r w:rsidRPr="00D9435E">
        <w:rPr>
          <w:sz w:val="20"/>
          <w:lang w:val="en-GB"/>
        </w:rPr>
        <w:t>16 of</w:t>
      </w:r>
      <w:r w:rsidRPr="00D9435E">
        <w:rPr>
          <w:spacing w:val="3"/>
          <w:sz w:val="20"/>
          <w:lang w:val="en-GB"/>
        </w:rPr>
        <w:t xml:space="preserve"> </w:t>
      </w:r>
      <w:r w:rsidRPr="00D9435E">
        <w:rPr>
          <w:sz w:val="20"/>
          <w:lang w:val="en-GB"/>
        </w:rPr>
        <w:t>the</w:t>
      </w:r>
      <w:r w:rsidRPr="00D9435E">
        <w:rPr>
          <w:spacing w:val="3"/>
          <w:sz w:val="20"/>
          <w:lang w:val="en-GB"/>
        </w:rPr>
        <w:t xml:space="preserve"> </w:t>
      </w:r>
      <w:r w:rsidRPr="00D9435E">
        <w:rPr>
          <w:sz w:val="20"/>
          <w:lang w:val="en-GB"/>
        </w:rPr>
        <w:t>AFAC</w:t>
      </w:r>
      <w:r w:rsidRPr="00D9435E">
        <w:rPr>
          <w:spacing w:val="-4"/>
          <w:sz w:val="20"/>
          <w:lang w:val="en-GB"/>
        </w:rPr>
        <w:t xml:space="preserve"> </w:t>
      </w:r>
      <w:r w:rsidRPr="00D9435E">
        <w:rPr>
          <w:sz w:val="20"/>
          <w:lang w:val="en-GB"/>
        </w:rPr>
        <w:t xml:space="preserve">Policy </w:t>
      </w:r>
      <w:hyperlink r:id="rId7">
        <w:r w:rsidRPr="00D9435E">
          <w:rPr>
            <w:color w:val="0462C1"/>
            <w:sz w:val="20"/>
            <w:u w:val="single" w:color="0462C1"/>
            <w:lang w:val="en-GB"/>
          </w:rPr>
          <w:t>WFP/EB.A/2021/5-B/1</w:t>
        </w:r>
        <w:r w:rsidRPr="00D9435E">
          <w:rPr>
            <w:sz w:val="20"/>
            <w:lang w:val="en-GB"/>
          </w:rPr>
          <w:t>.</w:t>
        </w:r>
      </w:hyperlink>
    </w:p>
    <w:p w14:paraId="1E5BF1D2" w14:textId="77777777" w:rsidR="00F257B2" w:rsidRPr="00D9435E" w:rsidRDefault="00F257B2" w:rsidP="004E6D55">
      <w:pPr>
        <w:tabs>
          <w:tab w:val="left" w:pos="389"/>
        </w:tabs>
        <w:spacing w:before="1"/>
        <w:ind w:left="-540" w:right="231"/>
        <w:jc w:val="both"/>
        <w:rPr>
          <w:lang w:val="en-GB"/>
        </w:rPr>
      </w:pPr>
    </w:p>
    <w:p w14:paraId="1DA7DB2D" w14:textId="77777777" w:rsidR="00F257B2" w:rsidRDefault="00F257B2" w:rsidP="004E6D55">
      <w:pPr>
        <w:pStyle w:val="BodyText"/>
        <w:spacing w:before="11"/>
        <w:ind w:left="-810" w:right="231"/>
        <w:rPr>
          <w:sz w:val="21"/>
        </w:rPr>
      </w:pPr>
    </w:p>
    <w:bookmarkEnd w:id="0"/>
    <w:p w14:paraId="23AB9DD2" w14:textId="77777777" w:rsidR="00F257B2" w:rsidRDefault="00F257B2" w:rsidP="004E6D55">
      <w:pPr>
        <w:pStyle w:val="ListParagraph"/>
        <w:tabs>
          <w:tab w:val="left" w:pos="331"/>
        </w:tabs>
        <w:ind w:left="-810" w:right="231" w:firstLine="0"/>
      </w:pPr>
    </w:p>
    <w:p w14:paraId="22DA21FA" w14:textId="1B37F44B" w:rsidR="00F257B2" w:rsidRPr="00DC4DB6" w:rsidRDefault="00DC4DB6" w:rsidP="00DC4DB6">
      <w:pPr>
        <w:tabs>
          <w:tab w:val="left" w:pos="331"/>
        </w:tabs>
        <w:ind w:left="-810" w:right="231"/>
        <w:jc w:val="center"/>
        <w:rPr>
          <w:lang w:val="en-US"/>
        </w:rPr>
      </w:pPr>
      <w:r>
        <w:rPr>
          <w:b/>
          <w:bCs/>
          <w:sz w:val="22"/>
          <w:szCs w:val="22"/>
        </w:rPr>
        <w:t>AKNOWLEDGEMENT :</w:t>
      </w:r>
    </w:p>
    <w:p w14:paraId="13EBF0BA" w14:textId="77777777" w:rsidR="00F257B2" w:rsidRPr="00D9435E" w:rsidRDefault="00F257B2" w:rsidP="004E6D55">
      <w:pPr>
        <w:tabs>
          <w:tab w:val="left" w:pos="331"/>
        </w:tabs>
        <w:ind w:left="-810" w:right="231"/>
        <w:rPr>
          <w:lang w:val="en-GB"/>
        </w:rPr>
      </w:pPr>
    </w:p>
    <w:p w14:paraId="427C3951" w14:textId="32AF9E2F" w:rsidR="00F257B2" w:rsidRDefault="00F257B2" w:rsidP="004E6D55">
      <w:pPr>
        <w:pStyle w:val="ListParagraph"/>
        <w:tabs>
          <w:tab w:val="left" w:pos="331"/>
        </w:tabs>
        <w:ind w:left="-810" w:right="231" w:firstLine="0"/>
        <w:rPr>
          <w:lang w:val="en-US"/>
        </w:rPr>
      </w:pPr>
    </w:p>
    <w:p w14:paraId="16544F0A" w14:textId="77777777" w:rsidR="00F257B2" w:rsidRDefault="00F257B2" w:rsidP="004E6D55">
      <w:pPr>
        <w:pStyle w:val="ListParagraph"/>
        <w:tabs>
          <w:tab w:val="left" w:pos="331"/>
        </w:tabs>
        <w:ind w:left="-810" w:right="231" w:firstLine="0"/>
      </w:pPr>
    </w:p>
    <w:p w14:paraId="13370A11" w14:textId="24A21372" w:rsidR="00F257B2" w:rsidRDefault="00DC4DB6" w:rsidP="004E6D55">
      <w:pPr>
        <w:pStyle w:val="BodyText"/>
        <w:spacing w:before="2"/>
        <w:ind w:left="-810" w:right="231"/>
        <w:rPr>
          <w:b/>
          <w:bCs/>
        </w:rPr>
      </w:pPr>
      <w:r>
        <w:rPr>
          <w:b/>
          <w:bCs/>
        </w:rPr>
        <w:t>Company Name:</w:t>
      </w:r>
    </w:p>
    <w:p w14:paraId="78D0D520" w14:textId="7E8D2F39" w:rsidR="00DC4DB6" w:rsidRDefault="00DC4DB6" w:rsidP="004E6D55">
      <w:pPr>
        <w:pStyle w:val="BodyText"/>
        <w:spacing w:before="2"/>
        <w:ind w:left="-810" w:right="231"/>
        <w:rPr>
          <w:b/>
          <w:bCs/>
        </w:rPr>
      </w:pPr>
    </w:p>
    <w:p w14:paraId="09598EA1" w14:textId="54840BFD" w:rsidR="00DC4DB6" w:rsidRDefault="00DC4DB6" w:rsidP="004E6D55">
      <w:pPr>
        <w:pStyle w:val="BodyText"/>
        <w:spacing w:before="2"/>
        <w:ind w:left="-810" w:right="231"/>
      </w:pPr>
      <w:r>
        <w:rPr>
          <w:b/>
          <w:bCs/>
        </w:rPr>
        <w:t>Signature:</w:t>
      </w:r>
    </w:p>
    <w:p w14:paraId="4046241C" w14:textId="77777777" w:rsidR="00F257B2" w:rsidRDefault="00F257B2" w:rsidP="004E6D55">
      <w:pPr>
        <w:pStyle w:val="ListParagraph"/>
        <w:tabs>
          <w:tab w:val="left" w:pos="821"/>
        </w:tabs>
        <w:spacing w:before="1"/>
        <w:ind w:left="-810" w:right="231" w:firstLine="0"/>
      </w:pPr>
    </w:p>
    <w:p w14:paraId="3386BA39" w14:textId="4FCAE765" w:rsidR="00342530" w:rsidRDefault="00DC4DB6" w:rsidP="004E6D55">
      <w:pPr>
        <w:pStyle w:val="ListParagraph"/>
        <w:tabs>
          <w:tab w:val="left" w:pos="821"/>
        </w:tabs>
        <w:ind w:left="-810" w:right="231" w:firstLine="0"/>
      </w:pPr>
      <w:r>
        <w:rPr>
          <w:b/>
          <w:bCs/>
        </w:rPr>
        <w:t>Date:</w:t>
      </w:r>
    </w:p>
    <w:p w14:paraId="6F8CC147" w14:textId="77777777" w:rsidR="00342530" w:rsidRPr="00342530" w:rsidRDefault="00342530" w:rsidP="004E6D55">
      <w:pPr>
        <w:tabs>
          <w:tab w:val="left" w:pos="312"/>
        </w:tabs>
        <w:ind w:left="-810" w:right="231"/>
        <w:rPr>
          <w:lang w:val="en-GB"/>
        </w:rPr>
      </w:pPr>
    </w:p>
    <w:p w14:paraId="46B091AF" w14:textId="77777777" w:rsidR="00342530" w:rsidRDefault="00342530" w:rsidP="004E6D55">
      <w:pPr>
        <w:pStyle w:val="BodyText"/>
        <w:spacing w:before="2"/>
        <w:ind w:left="-810" w:right="231"/>
      </w:pPr>
    </w:p>
    <w:p w14:paraId="290DDA8F" w14:textId="77777777" w:rsidR="00DF58BB" w:rsidRPr="00D9435E" w:rsidRDefault="00DF58BB" w:rsidP="004E6D55">
      <w:pPr>
        <w:ind w:left="-810" w:right="231"/>
        <w:rPr>
          <w:lang w:val="en-GB"/>
        </w:rPr>
      </w:pPr>
    </w:p>
    <w:p w14:paraId="69240331" w14:textId="77777777" w:rsidR="00DF58BB" w:rsidRPr="00D9435E" w:rsidRDefault="00DF58BB" w:rsidP="004E6D55">
      <w:pPr>
        <w:ind w:left="-810" w:right="231"/>
        <w:rPr>
          <w:lang w:val="en-GB"/>
        </w:rPr>
      </w:pPr>
    </w:p>
    <w:p w14:paraId="53570F2F" w14:textId="5A798FA5" w:rsidR="00462D10" w:rsidRPr="00D215E2" w:rsidRDefault="00462D10" w:rsidP="004E6D55">
      <w:pPr>
        <w:ind w:left="-810" w:right="231"/>
        <w:rPr>
          <w:rFonts w:ascii="Open Sans" w:hAnsi="Open Sans"/>
          <w:sz w:val="20"/>
          <w:szCs w:val="20"/>
        </w:rPr>
      </w:pPr>
    </w:p>
    <w:sectPr w:rsidR="00462D10" w:rsidRPr="00D215E2" w:rsidSect="005873B1">
      <w:headerReference w:type="default" r:id="rId8"/>
      <w:footerReference w:type="default" r:id="rId9"/>
      <w:headerReference w:type="first" r:id="rId10"/>
      <w:pgSz w:w="11900" w:h="16840"/>
      <w:pgMar w:top="3686" w:right="851" w:bottom="2268" w:left="2268" w:header="244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FAA4" w14:textId="77777777" w:rsidR="00476161" w:rsidRDefault="00476161" w:rsidP="0084455B">
      <w:r>
        <w:separator/>
      </w:r>
    </w:p>
  </w:endnote>
  <w:endnote w:type="continuationSeparator" w:id="0">
    <w:p w14:paraId="2E27F673" w14:textId="77777777" w:rsidR="00476161" w:rsidRDefault="00476161" w:rsidP="0084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A72" w14:textId="5D0E350C" w:rsidR="00476161" w:rsidRPr="00846343" w:rsidRDefault="00476161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>
      <w:rPr>
        <w:rFonts w:ascii="Open Sans" w:hAnsi="Open Sans"/>
        <w:noProof/>
        <w:sz w:val="15"/>
        <w:szCs w:val="15"/>
      </w:rPr>
      <w:t>2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>
      <w:rPr>
        <w:rFonts w:ascii="Open Sans" w:hAnsi="Open Sans"/>
        <w:noProof/>
        <w:sz w:val="15"/>
        <w:szCs w:val="15"/>
      </w:rPr>
      <w:t>1</w:t>
    </w:r>
    <w:r w:rsidRPr="0093010E">
      <w:rPr>
        <w:rFonts w:ascii="Open Sans" w:hAnsi="Open Sans"/>
        <w:sz w:val="15"/>
        <w:szCs w:val="15"/>
      </w:rPr>
      <w:fldChar w:fldCharType="end"/>
    </w:r>
  </w:p>
  <w:p w14:paraId="13B3F893" w14:textId="77777777" w:rsidR="00476161" w:rsidRDefault="00476161"/>
  <w:p w14:paraId="2741EDAE" w14:textId="77777777" w:rsidR="005D1C4E" w:rsidRDefault="005D1C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A05B" w14:textId="77777777" w:rsidR="00476161" w:rsidRDefault="00476161" w:rsidP="0084455B">
      <w:r>
        <w:separator/>
      </w:r>
    </w:p>
  </w:footnote>
  <w:footnote w:type="continuationSeparator" w:id="0">
    <w:p w14:paraId="445E1C8B" w14:textId="77777777" w:rsidR="00476161" w:rsidRDefault="00476161" w:rsidP="0084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1493" w14:textId="455B826A" w:rsidR="00476161" w:rsidRDefault="00476161" w:rsidP="005873B1">
    <w:pPr>
      <w:pStyle w:val="Header"/>
    </w:pPr>
    <w:r>
      <w:rPr>
        <w:rFonts w:ascii="Open Sans" w:hAnsi="Open Sans"/>
        <w:noProof/>
        <w:sz w:val="17"/>
        <w:szCs w:val="17"/>
        <w:lang w:val="en-US"/>
      </w:rPr>
      <w:drawing>
        <wp:anchor distT="0" distB="0" distL="114300" distR="114300" simplePos="0" relativeHeight="251672576" behindDoc="1" locked="0" layoutInCell="1" allowOverlap="1" wp14:anchorId="4B2042C1" wp14:editId="0B9B2ABF">
          <wp:simplePos x="0" y="0"/>
          <wp:positionH relativeFrom="margin">
            <wp:posOffset>-1440180</wp:posOffset>
          </wp:positionH>
          <wp:positionV relativeFrom="paragraph">
            <wp:posOffset>-1036860</wp:posOffset>
          </wp:positionV>
          <wp:extent cx="1079500" cy="700070"/>
          <wp:effectExtent l="0" t="0" r="0" b="11430"/>
          <wp:wrapNone/>
          <wp:docPr id="4" name="Immagine 4" descr="../20180115_OED_LETTER/20180115_OED_LETTER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20180115_OED_LETTER/20180115_OED_LETTER_A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60" r="85717" b="87991"/>
                  <a:stretch/>
                </pic:blipFill>
                <pic:spPr bwMode="auto">
                  <a:xfrm>
                    <a:off x="0" y="0"/>
                    <a:ext cx="1079816" cy="700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B428D" w14:textId="77777777" w:rsidR="005D1C4E" w:rsidRDefault="005D1C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904D" w14:textId="19DC056C" w:rsidR="00476161" w:rsidRPr="003747A8" w:rsidRDefault="00476161" w:rsidP="003747A8">
    <w:pPr>
      <w:pStyle w:val="Header"/>
      <w:ind w:left="-1134"/>
      <w:rPr>
        <w:rFonts w:ascii="Open Sans SemiBold" w:hAnsi="Open Sans SemiBold" w:cs="Open Sans SemiBold"/>
        <w:b/>
        <w:bCs/>
        <w:color w:val="0077AF"/>
        <w:sz w:val="17"/>
        <w:szCs w:val="17"/>
        <w:lang w:eastAsia="it-IT"/>
      </w:rPr>
    </w:pPr>
    <w:r w:rsidRPr="003747A8"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70528" behindDoc="1" locked="0" layoutInCell="1" allowOverlap="1" wp14:anchorId="5B8E8B5A" wp14:editId="371054BF">
          <wp:simplePos x="0" y="0"/>
          <wp:positionH relativeFrom="margin">
            <wp:posOffset>-1473634</wp:posOffset>
          </wp:positionH>
          <wp:positionV relativeFrom="paragraph">
            <wp:posOffset>-1609368</wp:posOffset>
          </wp:positionV>
          <wp:extent cx="7556050" cy="1068006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050" cy="1068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1AEF"/>
    <w:multiLevelType w:val="hybridMultilevel"/>
    <w:tmpl w:val="BAFCC91A"/>
    <w:lvl w:ilvl="0" w:tplc="BE684BB8">
      <w:start w:val="1"/>
      <w:numFmt w:val="decimal"/>
      <w:lvlText w:val="%1."/>
      <w:lvlJc w:val="left"/>
      <w:pPr>
        <w:ind w:left="100" w:hanging="212"/>
      </w:pPr>
      <w:rPr>
        <w:rFonts w:hint="default"/>
        <w:spacing w:val="-2"/>
        <w:w w:val="100"/>
        <w:lang w:val="en-GB" w:eastAsia="en-US" w:bidi="ar-SA"/>
      </w:rPr>
    </w:lvl>
    <w:lvl w:ilvl="1" w:tplc="3B4E8A06">
      <w:start w:val="1"/>
      <w:numFmt w:val="lowerLetter"/>
      <w:lvlText w:val="%2)"/>
      <w:lvlJc w:val="left"/>
      <w:pPr>
        <w:ind w:left="8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89F87A66">
      <w:numFmt w:val="bullet"/>
      <w:lvlText w:val="•"/>
      <w:lvlJc w:val="left"/>
      <w:pPr>
        <w:ind w:left="1793" w:hanging="361"/>
      </w:pPr>
      <w:rPr>
        <w:rFonts w:hint="default"/>
        <w:lang w:val="en-GB" w:eastAsia="en-US" w:bidi="ar-SA"/>
      </w:rPr>
    </w:lvl>
    <w:lvl w:ilvl="3" w:tplc="31526940">
      <w:numFmt w:val="bullet"/>
      <w:lvlText w:val="•"/>
      <w:lvlJc w:val="left"/>
      <w:pPr>
        <w:ind w:left="2766" w:hanging="361"/>
      </w:pPr>
      <w:rPr>
        <w:rFonts w:hint="default"/>
        <w:lang w:val="en-GB" w:eastAsia="en-US" w:bidi="ar-SA"/>
      </w:rPr>
    </w:lvl>
    <w:lvl w:ilvl="4" w:tplc="14C2CDD8">
      <w:numFmt w:val="bullet"/>
      <w:lvlText w:val="•"/>
      <w:lvlJc w:val="left"/>
      <w:pPr>
        <w:ind w:left="3740" w:hanging="361"/>
      </w:pPr>
      <w:rPr>
        <w:rFonts w:hint="default"/>
        <w:lang w:val="en-GB" w:eastAsia="en-US" w:bidi="ar-SA"/>
      </w:rPr>
    </w:lvl>
    <w:lvl w:ilvl="5" w:tplc="75FE349C">
      <w:numFmt w:val="bullet"/>
      <w:lvlText w:val="•"/>
      <w:lvlJc w:val="left"/>
      <w:pPr>
        <w:ind w:left="4713" w:hanging="361"/>
      </w:pPr>
      <w:rPr>
        <w:rFonts w:hint="default"/>
        <w:lang w:val="en-GB" w:eastAsia="en-US" w:bidi="ar-SA"/>
      </w:rPr>
    </w:lvl>
    <w:lvl w:ilvl="6" w:tplc="B478FB36">
      <w:numFmt w:val="bullet"/>
      <w:lvlText w:val="•"/>
      <w:lvlJc w:val="left"/>
      <w:pPr>
        <w:ind w:left="5686" w:hanging="361"/>
      </w:pPr>
      <w:rPr>
        <w:rFonts w:hint="default"/>
        <w:lang w:val="en-GB" w:eastAsia="en-US" w:bidi="ar-SA"/>
      </w:rPr>
    </w:lvl>
    <w:lvl w:ilvl="7" w:tplc="0AEEA582">
      <w:numFmt w:val="bullet"/>
      <w:lvlText w:val="•"/>
      <w:lvlJc w:val="left"/>
      <w:pPr>
        <w:ind w:left="6660" w:hanging="361"/>
      </w:pPr>
      <w:rPr>
        <w:rFonts w:hint="default"/>
        <w:lang w:val="en-GB" w:eastAsia="en-US" w:bidi="ar-SA"/>
      </w:rPr>
    </w:lvl>
    <w:lvl w:ilvl="8" w:tplc="04DA69F8">
      <w:numFmt w:val="bullet"/>
      <w:lvlText w:val="•"/>
      <w:lvlJc w:val="left"/>
      <w:pPr>
        <w:ind w:left="7633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1D1D1F55"/>
    <w:multiLevelType w:val="hybridMultilevel"/>
    <w:tmpl w:val="5BC62CF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4565734D"/>
    <w:multiLevelType w:val="hybridMultilevel"/>
    <w:tmpl w:val="742895C2"/>
    <w:lvl w:ilvl="0" w:tplc="BE684BB8">
      <w:start w:val="1"/>
      <w:numFmt w:val="decimal"/>
      <w:lvlText w:val="%1."/>
      <w:lvlJc w:val="left"/>
      <w:pPr>
        <w:ind w:left="100" w:hanging="212"/>
      </w:pPr>
      <w:rPr>
        <w:rFonts w:hint="default"/>
        <w:spacing w:val="-2"/>
        <w:w w:val="100"/>
        <w:lang w:val="en-GB" w:eastAsia="en-US" w:bidi="ar-SA"/>
      </w:rPr>
    </w:lvl>
    <w:lvl w:ilvl="1" w:tplc="3B4E8A06">
      <w:start w:val="1"/>
      <w:numFmt w:val="lowerLetter"/>
      <w:lvlText w:val="%2)"/>
      <w:lvlJc w:val="left"/>
      <w:pPr>
        <w:ind w:left="8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89F87A66">
      <w:numFmt w:val="bullet"/>
      <w:lvlText w:val="•"/>
      <w:lvlJc w:val="left"/>
      <w:pPr>
        <w:ind w:left="1793" w:hanging="361"/>
      </w:pPr>
      <w:rPr>
        <w:rFonts w:hint="default"/>
        <w:lang w:val="en-GB" w:eastAsia="en-US" w:bidi="ar-SA"/>
      </w:rPr>
    </w:lvl>
    <w:lvl w:ilvl="3" w:tplc="31526940">
      <w:numFmt w:val="bullet"/>
      <w:lvlText w:val="•"/>
      <w:lvlJc w:val="left"/>
      <w:pPr>
        <w:ind w:left="2766" w:hanging="361"/>
      </w:pPr>
      <w:rPr>
        <w:rFonts w:hint="default"/>
        <w:lang w:val="en-GB" w:eastAsia="en-US" w:bidi="ar-SA"/>
      </w:rPr>
    </w:lvl>
    <w:lvl w:ilvl="4" w:tplc="14C2CDD8">
      <w:numFmt w:val="bullet"/>
      <w:lvlText w:val="•"/>
      <w:lvlJc w:val="left"/>
      <w:pPr>
        <w:ind w:left="3740" w:hanging="361"/>
      </w:pPr>
      <w:rPr>
        <w:rFonts w:hint="default"/>
        <w:lang w:val="en-GB" w:eastAsia="en-US" w:bidi="ar-SA"/>
      </w:rPr>
    </w:lvl>
    <w:lvl w:ilvl="5" w:tplc="75FE349C">
      <w:numFmt w:val="bullet"/>
      <w:lvlText w:val="•"/>
      <w:lvlJc w:val="left"/>
      <w:pPr>
        <w:ind w:left="4713" w:hanging="361"/>
      </w:pPr>
      <w:rPr>
        <w:rFonts w:hint="default"/>
        <w:lang w:val="en-GB" w:eastAsia="en-US" w:bidi="ar-SA"/>
      </w:rPr>
    </w:lvl>
    <w:lvl w:ilvl="6" w:tplc="B478FB36">
      <w:numFmt w:val="bullet"/>
      <w:lvlText w:val="•"/>
      <w:lvlJc w:val="left"/>
      <w:pPr>
        <w:ind w:left="5686" w:hanging="361"/>
      </w:pPr>
      <w:rPr>
        <w:rFonts w:hint="default"/>
        <w:lang w:val="en-GB" w:eastAsia="en-US" w:bidi="ar-SA"/>
      </w:rPr>
    </w:lvl>
    <w:lvl w:ilvl="7" w:tplc="0AEEA582">
      <w:numFmt w:val="bullet"/>
      <w:lvlText w:val="•"/>
      <w:lvlJc w:val="left"/>
      <w:pPr>
        <w:ind w:left="6660" w:hanging="361"/>
      </w:pPr>
      <w:rPr>
        <w:rFonts w:hint="default"/>
        <w:lang w:val="en-GB" w:eastAsia="en-US" w:bidi="ar-SA"/>
      </w:rPr>
    </w:lvl>
    <w:lvl w:ilvl="8" w:tplc="04DA69F8">
      <w:numFmt w:val="bullet"/>
      <w:lvlText w:val="•"/>
      <w:lvlJc w:val="left"/>
      <w:pPr>
        <w:ind w:left="7633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4F07083A"/>
    <w:multiLevelType w:val="hybridMultilevel"/>
    <w:tmpl w:val="655005AE"/>
    <w:lvl w:ilvl="0" w:tplc="BE684BB8">
      <w:start w:val="1"/>
      <w:numFmt w:val="decimal"/>
      <w:lvlText w:val="%1."/>
      <w:lvlJc w:val="left"/>
      <w:pPr>
        <w:ind w:left="100" w:hanging="212"/>
      </w:pPr>
      <w:rPr>
        <w:rFonts w:hint="default"/>
        <w:spacing w:val="-2"/>
        <w:w w:val="100"/>
        <w:lang w:val="en-GB" w:eastAsia="en-US" w:bidi="ar-SA"/>
      </w:rPr>
    </w:lvl>
    <w:lvl w:ilvl="1" w:tplc="3B4E8A06">
      <w:start w:val="1"/>
      <w:numFmt w:val="lowerLetter"/>
      <w:lvlText w:val="%2)"/>
      <w:lvlJc w:val="left"/>
      <w:pPr>
        <w:ind w:left="82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89F87A66">
      <w:numFmt w:val="bullet"/>
      <w:lvlText w:val="•"/>
      <w:lvlJc w:val="left"/>
      <w:pPr>
        <w:ind w:left="1793" w:hanging="361"/>
      </w:pPr>
      <w:rPr>
        <w:rFonts w:hint="default"/>
        <w:lang w:val="en-GB" w:eastAsia="en-US" w:bidi="ar-SA"/>
      </w:rPr>
    </w:lvl>
    <w:lvl w:ilvl="3" w:tplc="31526940">
      <w:numFmt w:val="bullet"/>
      <w:lvlText w:val="•"/>
      <w:lvlJc w:val="left"/>
      <w:pPr>
        <w:ind w:left="2766" w:hanging="361"/>
      </w:pPr>
      <w:rPr>
        <w:rFonts w:hint="default"/>
        <w:lang w:val="en-GB" w:eastAsia="en-US" w:bidi="ar-SA"/>
      </w:rPr>
    </w:lvl>
    <w:lvl w:ilvl="4" w:tplc="14C2CDD8">
      <w:numFmt w:val="bullet"/>
      <w:lvlText w:val="•"/>
      <w:lvlJc w:val="left"/>
      <w:pPr>
        <w:ind w:left="3740" w:hanging="361"/>
      </w:pPr>
      <w:rPr>
        <w:rFonts w:hint="default"/>
        <w:lang w:val="en-GB" w:eastAsia="en-US" w:bidi="ar-SA"/>
      </w:rPr>
    </w:lvl>
    <w:lvl w:ilvl="5" w:tplc="75FE349C">
      <w:numFmt w:val="bullet"/>
      <w:lvlText w:val="•"/>
      <w:lvlJc w:val="left"/>
      <w:pPr>
        <w:ind w:left="4713" w:hanging="361"/>
      </w:pPr>
      <w:rPr>
        <w:rFonts w:hint="default"/>
        <w:lang w:val="en-GB" w:eastAsia="en-US" w:bidi="ar-SA"/>
      </w:rPr>
    </w:lvl>
    <w:lvl w:ilvl="6" w:tplc="B478FB36">
      <w:numFmt w:val="bullet"/>
      <w:lvlText w:val="•"/>
      <w:lvlJc w:val="left"/>
      <w:pPr>
        <w:ind w:left="5686" w:hanging="361"/>
      </w:pPr>
      <w:rPr>
        <w:rFonts w:hint="default"/>
        <w:lang w:val="en-GB" w:eastAsia="en-US" w:bidi="ar-SA"/>
      </w:rPr>
    </w:lvl>
    <w:lvl w:ilvl="7" w:tplc="0AEEA582">
      <w:numFmt w:val="bullet"/>
      <w:lvlText w:val="•"/>
      <w:lvlJc w:val="left"/>
      <w:pPr>
        <w:ind w:left="6660" w:hanging="361"/>
      </w:pPr>
      <w:rPr>
        <w:rFonts w:hint="default"/>
        <w:lang w:val="en-GB" w:eastAsia="en-US" w:bidi="ar-SA"/>
      </w:rPr>
    </w:lvl>
    <w:lvl w:ilvl="8" w:tplc="04DA69F8">
      <w:numFmt w:val="bullet"/>
      <w:lvlText w:val="•"/>
      <w:lvlJc w:val="left"/>
      <w:pPr>
        <w:ind w:left="7633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5A77517A"/>
    <w:multiLevelType w:val="hybridMultilevel"/>
    <w:tmpl w:val="E2B6F1BC"/>
    <w:lvl w:ilvl="0" w:tplc="AAAAD77A">
      <w:start w:val="2021"/>
      <w:numFmt w:val="decimal"/>
      <w:lvlText w:val="%1"/>
      <w:lvlJc w:val="left"/>
      <w:pPr>
        <w:ind w:left="-21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 w15:restartNumberingAfterBreak="0">
    <w:nsid w:val="67057DF8"/>
    <w:multiLevelType w:val="hybridMultilevel"/>
    <w:tmpl w:val="0C76796A"/>
    <w:lvl w:ilvl="0" w:tplc="487E5A80">
      <w:start w:val="1"/>
      <w:numFmt w:val="decimal"/>
      <w:lvlText w:val="%1."/>
      <w:lvlJc w:val="left"/>
      <w:pPr>
        <w:ind w:left="2530" w:hanging="212"/>
      </w:pPr>
      <w:rPr>
        <w:rFonts w:asciiTheme="minorHAnsi" w:eastAsiaTheme="minorHAnsi" w:hAnsiTheme="minorHAnsi" w:cstheme="minorBidi"/>
        <w:spacing w:val="-2"/>
        <w:w w:val="100"/>
        <w:lang w:val="en-GB" w:eastAsia="en-US" w:bidi="ar-SA"/>
      </w:rPr>
    </w:lvl>
    <w:lvl w:ilvl="1" w:tplc="3B4E8A06">
      <w:start w:val="1"/>
      <w:numFmt w:val="lowerLetter"/>
      <w:lvlText w:val="%2)"/>
      <w:lvlJc w:val="left"/>
      <w:pPr>
        <w:ind w:left="325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89F87A66">
      <w:numFmt w:val="bullet"/>
      <w:lvlText w:val="•"/>
      <w:lvlJc w:val="left"/>
      <w:pPr>
        <w:ind w:left="4223" w:hanging="361"/>
      </w:pPr>
      <w:rPr>
        <w:rFonts w:hint="default"/>
        <w:lang w:val="en-GB" w:eastAsia="en-US" w:bidi="ar-SA"/>
      </w:rPr>
    </w:lvl>
    <w:lvl w:ilvl="3" w:tplc="31526940">
      <w:numFmt w:val="bullet"/>
      <w:lvlText w:val="•"/>
      <w:lvlJc w:val="left"/>
      <w:pPr>
        <w:ind w:left="5196" w:hanging="361"/>
      </w:pPr>
      <w:rPr>
        <w:rFonts w:hint="default"/>
        <w:lang w:val="en-GB" w:eastAsia="en-US" w:bidi="ar-SA"/>
      </w:rPr>
    </w:lvl>
    <w:lvl w:ilvl="4" w:tplc="14C2CDD8">
      <w:numFmt w:val="bullet"/>
      <w:lvlText w:val="•"/>
      <w:lvlJc w:val="left"/>
      <w:pPr>
        <w:ind w:left="6170" w:hanging="361"/>
      </w:pPr>
      <w:rPr>
        <w:rFonts w:hint="default"/>
        <w:lang w:val="en-GB" w:eastAsia="en-US" w:bidi="ar-SA"/>
      </w:rPr>
    </w:lvl>
    <w:lvl w:ilvl="5" w:tplc="75FE349C">
      <w:numFmt w:val="bullet"/>
      <w:lvlText w:val="•"/>
      <w:lvlJc w:val="left"/>
      <w:pPr>
        <w:ind w:left="7143" w:hanging="361"/>
      </w:pPr>
      <w:rPr>
        <w:rFonts w:hint="default"/>
        <w:lang w:val="en-GB" w:eastAsia="en-US" w:bidi="ar-SA"/>
      </w:rPr>
    </w:lvl>
    <w:lvl w:ilvl="6" w:tplc="B478FB36">
      <w:numFmt w:val="bullet"/>
      <w:lvlText w:val="•"/>
      <w:lvlJc w:val="left"/>
      <w:pPr>
        <w:ind w:left="8116" w:hanging="361"/>
      </w:pPr>
      <w:rPr>
        <w:rFonts w:hint="default"/>
        <w:lang w:val="en-GB" w:eastAsia="en-US" w:bidi="ar-SA"/>
      </w:rPr>
    </w:lvl>
    <w:lvl w:ilvl="7" w:tplc="0AEEA582">
      <w:numFmt w:val="bullet"/>
      <w:lvlText w:val="•"/>
      <w:lvlJc w:val="left"/>
      <w:pPr>
        <w:ind w:left="9090" w:hanging="361"/>
      </w:pPr>
      <w:rPr>
        <w:rFonts w:hint="default"/>
        <w:lang w:val="en-GB" w:eastAsia="en-US" w:bidi="ar-SA"/>
      </w:rPr>
    </w:lvl>
    <w:lvl w:ilvl="8" w:tplc="04DA69F8">
      <w:numFmt w:val="bullet"/>
      <w:lvlText w:val="•"/>
      <w:lvlJc w:val="left"/>
      <w:pPr>
        <w:ind w:left="10063" w:hanging="361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590155476"/>
  </wne:recipientData>
  <wne:recipientData>
    <wne:active wne:val="1"/>
    <wne:hash wne:val="-1857200208"/>
  </wne:recipientData>
  <wne:recipientData>
    <wne:active wne:val="1"/>
    <wne:hash wne:val="-1960884592"/>
  </wne:recipientData>
  <wne:recipientData>
    <wne:active wne:val="1"/>
    <wne:hash wne:val="-388285460"/>
  </wne:recipientData>
  <wne:recipientData>
    <wne:active wne:val="1"/>
    <wne:hash wne:val="1695793322"/>
  </wne:recipientData>
  <wne:recipientData>
    <wne:active wne:val="1"/>
    <wne:hash wne:val="518731431"/>
  </wne:recipientData>
  <wne:recipientData>
    <wne:active wne:val="1"/>
    <wne:hash wne:val="-581372308"/>
  </wne:recipientData>
  <wne:recipientData>
    <wne:active wne:val="1"/>
    <wne:hash wne:val="272874597"/>
  </wne:recipientData>
  <wne:recipientData>
    <wne:active wne:val="1"/>
    <wne:hash wne:val="951579904"/>
  </wne:recipientData>
  <wne:recipientData>
    <wne:active wne:val="1"/>
    <wne:hash wne:val="1994326880"/>
  </wne:recipientData>
  <wne:recipientData>
    <wne:active wne:val="1"/>
    <wne:hash wne:val="-1784879902"/>
  </wne:recipientData>
  <wne:recipientData>
    <wne:active wne:val="1"/>
    <wne:hash wne:val="-263585568"/>
  </wne:recipientData>
  <wne:recipientData>
    <wne:active wne:val="1"/>
    <wne:hash wne:val="-2129972277"/>
  </wne:recipientData>
  <wne:recipientData>
    <wne:active wne:val="1"/>
    <wne:hash wne:val="-1895989199"/>
  </wne:recipientData>
  <wne:recipientData>
    <wne:active wne:val="1"/>
    <wne:hash wne:val="595161858"/>
  </wne:recipientData>
  <wne:recipientData>
    <wne:active wne:val="1"/>
    <wne:hash wne:val="1747252742"/>
  </wne:recipientData>
  <wne:recipientData>
    <wne:active wne:val="1"/>
    <wne:hash wne:val="-1200249533"/>
  </wne:recipientData>
  <wne:recipientData>
    <wne:active wne:val="1"/>
    <wne:hash wne:val="25234095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muna.qasem\Desktop\Anti-Corruption Letter\Food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C:\Users\muna.qasem\Desktop\Anti-Corruption Letter\Food Lis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upplier Name"/>
        <w:mappedName w:val="Fir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D"/>
    <w:rsid w:val="0000481A"/>
    <w:rsid w:val="00054E74"/>
    <w:rsid w:val="00085B87"/>
    <w:rsid w:val="000A1533"/>
    <w:rsid w:val="000B5621"/>
    <w:rsid w:val="001346FB"/>
    <w:rsid w:val="00151CEF"/>
    <w:rsid w:val="00184FE9"/>
    <w:rsid w:val="002010DE"/>
    <w:rsid w:val="00230D1D"/>
    <w:rsid w:val="002559B2"/>
    <w:rsid w:val="002829B6"/>
    <w:rsid w:val="00282E33"/>
    <w:rsid w:val="002E4D99"/>
    <w:rsid w:val="00342530"/>
    <w:rsid w:val="003747A8"/>
    <w:rsid w:val="003913A6"/>
    <w:rsid w:val="004570D7"/>
    <w:rsid w:val="00462D10"/>
    <w:rsid w:val="00476161"/>
    <w:rsid w:val="004E6D55"/>
    <w:rsid w:val="005041A5"/>
    <w:rsid w:val="005210F6"/>
    <w:rsid w:val="00534820"/>
    <w:rsid w:val="00543D3F"/>
    <w:rsid w:val="005873B1"/>
    <w:rsid w:val="005A7AA3"/>
    <w:rsid w:val="005D1C4E"/>
    <w:rsid w:val="005F6817"/>
    <w:rsid w:val="0061321D"/>
    <w:rsid w:val="00654140"/>
    <w:rsid w:val="006955D4"/>
    <w:rsid w:val="006A264A"/>
    <w:rsid w:val="006C74BC"/>
    <w:rsid w:val="006D3AE0"/>
    <w:rsid w:val="006F71B5"/>
    <w:rsid w:val="007738B9"/>
    <w:rsid w:val="007943DA"/>
    <w:rsid w:val="00810846"/>
    <w:rsid w:val="008139FC"/>
    <w:rsid w:val="00837EFC"/>
    <w:rsid w:val="0084455B"/>
    <w:rsid w:val="00846343"/>
    <w:rsid w:val="00860189"/>
    <w:rsid w:val="00872849"/>
    <w:rsid w:val="008C26B4"/>
    <w:rsid w:val="008E4F63"/>
    <w:rsid w:val="009B0392"/>
    <w:rsid w:val="009B6EB1"/>
    <w:rsid w:val="00A01AE7"/>
    <w:rsid w:val="00A31D46"/>
    <w:rsid w:val="00A46CB5"/>
    <w:rsid w:val="00A90009"/>
    <w:rsid w:val="00A975CD"/>
    <w:rsid w:val="00B132ED"/>
    <w:rsid w:val="00B27E35"/>
    <w:rsid w:val="00B72BBD"/>
    <w:rsid w:val="00B9125D"/>
    <w:rsid w:val="00BB0830"/>
    <w:rsid w:val="00C35D0B"/>
    <w:rsid w:val="00C70F77"/>
    <w:rsid w:val="00CB1627"/>
    <w:rsid w:val="00CC6992"/>
    <w:rsid w:val="00CF26D3"/>
    <w:rsid w:val="00D215E2"/>
    <w:rsid w:val="00D44448"/>
    <w:rsid w:val="00D72CEC"/>
    <w:rsid w:val="00D8526B"/>
    <w:rsid w:val="00D9435E"/>
    <w:rsid w:val="00DC4DB6"/>
    <w:rsid w:val="00DE1B7B"/>
    <w:rsid w:val="00DF58BB"/>
    <w:rsid w:val="00E3552F"/>
    <w:rsid w:val="00E46F53"/>
    <w:rsid w:val="00EA0C98"/>
    <w:rsid w:val="00EC4556"/>
    <w:rsid w:val="00EF2545"/>
    <w:rsid w:val="00F172C7"/>
    <w:rsid w:val="00F257B2"/>
    <w:rsid w:val="00F51496"/>
    <w:rsid w:val="00F81834"/>
    <w:rsid w:val="00FA3C2E"/>
    <w:rsid w:val="00FB4D14"/>
    <w:rsid w:val="00FE7A0B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DC8C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1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styleId="BodyText">
    <w:name w:val="Body Text"/>
    <w:basedOn w:val="Normal"/>
    <w:link w:val="BodyTextChar"/>
    <w:uiPriority w:val="1"/>
    <w:qFormat/>
    <w:rsid w:val="0034253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342530"/>
    <w:rPr>
      <w:rFonts w:ascii="Calibri" w:eastAsia="Calibri" w:hAnsi="Calibri" w:cs="Calibri"/>
      <w:sz w:val="22"/>
      <w:szCs w:val="22"/>
      <w:lang w:val="en-GB"/>
    </w:rPr>
  </w:style>
  <w:style w:type="paragraph" w:styleId="Title">
    <w:name w:val="Title"/>
    <w:basedOn w:val="Normal"/>
    <w:link w:val="TitleChar"/>
    <w:uiPriority w:val="10"/>
    <w:qFormat/>
    <w:rsid w:val="00342530"/>
    <w:pPr>
      <w:widowControl w:val="0"/>
      <w:autoSpaceDE w:val="0"/>
      <w:autoSpaceDN w:val="0"/>
      <w:spacing w:before="30"/>
      <w:ind w:left="100"/>
    </w:pPr>
    <w:rPr>
      <w:rFonts w:ascii="Calibri" w:eastAsia="Calibri" w:hAnsi="Calibri" w:cs="Calibri"/>
      <w:b/>
      <w:bCs/>
      <w:sz w:val="30"/>
      <w:szCs w:val="3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42530"/>
    <w:rPr>
      <w:rFonts w:ascii="Calibri" w:eastAsia="Calibri" w:hAnsi="Calibri" w:cs="Calibri"/>
      <w:b/>
      <w:bCs/>
      <w:sz w:val="30"/>
      <w:szCs w:val="30"/>
      <w:lang w:val="en-GB"/>
    </w:rPr>
  </w:style>
  <w:style w:type="paragraph" w:styleId="ListParagraph">
    <w:name w:val="List Paragraph"/>
    <w:basedOn w:val="Normal"/>
    <w:uiPriority w:val="34"/>
    <w:qFormat/>
    <w:rsid w:val="00342530"/>
    <w:pPr>
      <w:widowControl w:val="0"/>
      <w:autoSpaceDE w:val="0"/>
      <w:autoSpaceDN w:val="0"/>
      <w:ind w:left="821" w:right="109" w:hanging="361"/>
      <w:jc w:val="both"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F71B5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ecutiveboard.wfp.org/document_download/WFP-0000127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muna.qasem\Desktop\Anti-Corruption%20Letter\Food%20List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WFP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Nasreen ALBARIDI</cp:lastModifiedBy>
  <cp:revision>2</cp:revision>
  <cp:lastPrinted>2022-07-18T07:32:00Z</cp:lastPrinted>
  <dcterms:created xsi:type="dcterms:W3CDTF">2022-08-28T11:28:00Z</dcterms:created>
  <dcterms:modified xsi:type="dcterms:W3CDTF">2022-08-28T11:28:00Z</dcterms:modified>
</cp:coreProperties>
</file>